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540"/>
        <w:jc w:val="center"/>
        <w:rPr>
          <w:rFonts w:ascii="Arial" w:hAnsi="Arial" w:cs="Arial"/>
          <w:b/>
          <w:sz w:val="32"/>
          <w:szCs w:val="32"/>
        </w:rPr>
      </w:pPr>
      <w:r>
        <w:rPr>
          <w:rFonts w:cs="Arial" w:ascii="Arial" w:hAnsi="Arial"/>
          <w:b/>
          <w:sz w:val="32"/>
          <w:szCs w:val="32"/>
        </w:rPr>
        <w:t>Администрация</w:t>
      </w:r>
    </w:p>
    <w:p>
      <w:pPr>
        <w:pStyle w:val="Normal"/>
        <w:spacing w:lineRule="auto" w:line="276"/>
        <w:ind w:firstLine="540"/>
        <w:jc w:val="center"/>
        <w:rPr>
          <w:rFonts w:ascii="Arial" w:hAnsi="Arial" w:cs="Arial"/>
          <w:b/>
          <w:sz w:val="32"/>
          <w:szCs w:val="32"/>
        </w:rPr>
      </w:pPr>
      <w:r>
        <w:rPr>
          <w:rFonts w:cs="Arial" w:ascii="Arial" w:hAnsi="Arial"/>
          <w:b/>
          <w:sz w:val="32"/>
          <w:szCs w:val="32"/>
        </w:rPr>
        <w:t>Ардатовского муниципального округа</w:t>
      </w:r>
    </w:p>
    <w:p>
      <w:pPr>
        <w:pStyle w:val="Normal"/>
        <w:spacing w:lineRule="auto" w:line="276"/>
        <w:ind w:firstLine="540"/>
        <w:jc w:val="center"/>
        <w:rPr>
          <w:rFonts w:ascii="Arial" w:hAnsi="Arial" w:cs="Arial"/>
          <w:b/>
          <w:sz w:val="32"/>
          <w:szCs w:val="32"/>
        </w:rPr>
      </w:pPr>
      <w:r>
        <w:rPr>
          <w:rFonts w:cs="Arial" w:ascii="Arial" w:hAnsi="Arial"/>
          <w:b/>
          <w:sz w:val="32"/>
          <w:szCs w:val="32"/>
        </w:rPr>
        <w:t>Нижегородской области</w:t>
      </w:r>
    </w:p>
    <w:p>
      <w:pPr>
        <w:pStyle w:val="Normal"/>
        <w:spacing w:lineRule="auto" w:line="276"/>
        <w:ind w:firstLine="540"/>
        <w:jc w:val="center"/>
        <w:rPr>
          <w:rFonts w:ascii="Arial" w:hAnsi="Arial" w:cs="Arial"/>
          <w:b/>
          <w:sz w:val="32"/>
          <w:szCs w:val="32"/>
        </w:rPr>
      </w:pPr>
      <w:r>
        <w:rPr>
          <w:rFonts w:cs="Arial" w:ascii="Arial" w:hAnsi="Arial"/>
          <w:b/>
          <w:sz w:val="32"/>
          <w:szCs w:val="32"/>
        </w:rPr>
      </w:r>
    </w:p>
    <w:p>
      <w:pPr>
        <w:pStyle w:val="Heading4"/>
        <w:rPr>
          <w:rFonts w:ascii="Arial" w:hAnsi="Arial" w:cs="Arial"/>
          <w:b/>
          <w:sz w:val="32"/>
          <w:szCs w:val="32"/>
        </w:rPr>
      </w:pPr>
      <w:r>
        <w:rPr>
          <w:rFonts w:cs="Arial" w:ascii="Arial" w:hAnsi="Arial"/>
          <w:b/>
          <w:sz w:val="32"/>
          <w:szCs w:val="32"/>
        </w:rPr>
        <w:t>ПОСТАНОВЛЕНИЕ</w:t>
      </w:r>
    </w:p>
    <w:p>
      <w:pPr>
        <w:pStyle w:val="Normal"/>
        <w:spacing w:lineRule="auto" w:line="276"/>
        <w:ind w:firstLine="540"/>
        <w:jc w:val="center"/>
        <w:rPr>
          <w:sz w:val="28"/>
          <w:szCs w:val="28"/>
        </w:rPr>
      </w:pPr>
      <w:r>
        <w:rPr>
          <w:sz w:val="28"/>
          <w:szCs w:val="28"/>
        </w:rPr>
      </w:r>
    </w:p>
    <w:p>
      <w:pPr>
        <w:pStyle w:val="Normal"/>
        <w:spacing w:lineRule="auto" w:line="276"/>
        <w:ind w:firstLine="540"/>
        <w:jc w:val="center"/>
        <w:rPr>
          <w:rFonts w:ascii="Arial" w:hAnsi="Arial" w:cs="Arial"/>
        </w:rPr>
      </w:pPr>
      <w:r>
        <w:rPr>
          <w:rFonts w:cs="Arial" w:ascii="Arial" w:hAnsi="Arial"/>
        </w:rPr>
        <w:t>12.12.2025г.</w:t>
        <w:tab/>
        <w:tab/>
        <w:tab/>
        <w:tab/>
        <w:tab/>
        <w:tab/>
        <w:tab/>
        <w:tab/>
        <w:t>№ 1590</w:t>
      </w:r>
    </w:p>
    <w:p>
      <w:pPr>
        <w:pStyle w:val="Normal"/>
        <w:spacing w:lineRule="auto" w:line="276"/>
        <w:ind w:firstLine="540"/>
        <w:jc w:val="both"/>
        <w:rPr>
          <w:sz w:val="28"/>
          <w:szCs w:val="28"/>
        </w:rPr>
      </w:pPr>
      <w:r>
        <w:rPr>
          <w:sz w:val="28"/>
          <w:szCs w:val="28"/>
        </w:rPr>
      </w:r>
    </w:p>
    <w:p>
      <w:pPr>
        <w:pStyle w:val="BodyTextIndent"/>
        <w:rPr/>
      </w:pPr>
      <w:r>
        <w:rPr/>
        <w:t>Об утверждении порядка предоставления субсидии в целях финансового обеспечения затрат, связанных с обеспечением деятельности организации инфраструктуры поддержки субъектов малого и среднего предпринимательства</w:t>
      </w:r>
    </w:p>
    <w:p>
      <w:pPr>
        <w:pStyle w:val="Normal"/>
        <w:spacing w:lineRule="auto" w:line="276"/>
        <w:ind w:firstLine="540"/>
        <w:jc w:val="both"/>
        <w:rPr>
          <w:sz w:val="28"/>
          <w:szCs w:val="28"/>
        </w:rPr>
      </w:pPr>
      <w:r>
        <w:rPr>
          <w:sz w:val="28"/>
          <w:szCs w:val="28"/>
        </w:rPr>
      </w:r>
    </w:p>
    <w:p>
      <w:pPr>
        <w:pStyle w:val="Normal"/>
        <w:spacing w:lineRule="auto" w:line="276"/>
        <w:ind w:firstLine="540"/>
        <w:jc w:val="both"/>
        <w:rPr>
          <w:rFonts w:ascii="Arial" w:hAnsi="Arial" w:cs="Arial"/>
        </w:rPr>
      </w:pPr>
      <w:r>
        <w:rPr>
          <w:rFonts w:cs="Arial" w:ascii="Arial" w:hAnsi="Arial"/>
        </w:rPr>
        <w:t>В соответствии со статьей 78, 78.1, 78.5 Бюджетного кодекса Российской Федерации</w:t>
      </w:r>
      <w:r>
        <w:rPr>
          <w:rFonts w:cs="Arial" w:ascii="Arial" w:hAnsi="Arial"/>
          <w:color w:val="000000"/>
        </w:rPr>
        <w:t xml:space="preserve">, </w:t>
      </w:r>
      <w:bookmarkStart w:id="0" w:name="_Hlk213754769"/>
      <w:r>
        <w:rPr>
          <w:rFonts w:cs="Arial" w:ascii="Arial" w:hAnsi="Arial"/>
          <w:color w:val="000000"/>
        </w:rPr>
        <w:t xml:space="preserve">ст. 16 Федерального </w:t>
      </w:r>
      <w:hyperlink r:id="rId2">
        <w:r>
          <w:rPr>
            <w:rStyle w:val="Style5"/>
            <w:rFonts w:cs="Arial" w:ascii="Arial" w:hAnsi="Arial"/>
            <w:color w:val="000000"/>
          </w:rPr>
          <w:t>закона</w:t>
        </w:r>
      </w:hyperlink>
      <w:r>
        <w:rPr>
          <w:rFonts w:cs="Arial" w:ascii="Arial" w:hAnsi="Arial"/>
          <w:color w:val="000000"/>
        </w:rPr>
        <w:t xml:space="preserve"> от 06.10.2003 №131-ФЗ «Об общих принципах организации местного самоуправления в Российской Федерации», Федеральным </w:t>
      </w:r>
      <w:hyperlink r:id="rId3">
        <w:r>
          <w:rPr>
            <w:rStyle w:val="Style5"/>
            <w:rFonts w:cs="Arial" w:ascii="Arial" w:hAnsi="Arial"/>
            <w:color w:val="000000"/>
          </w:rPr>
          <w:t>законом</w:t>
        </w:r>
      </w:hyperlink>
      <w:r>
        <w:rPr>
          <w:rFonts w:cs="Arial" w:ascii="Arial" w:hAnsi="Arial"/>
        </w:rPr>
        <w:t xml:space="preserve"> от 20.03.2025 № 33-ФЗ  </w:t>
      </w:r>
      <w:r>
        <w:rPr>
          <w:rFonts w:cs="Arial" w:ascii="Arial" w:hAnsi="Arial"/>
          <w:color w:val="000000"/>
        </w:rPr>
        <w:t>«Об общих принципах организации местного самоуправления в единой системе публичной власти»</w:t>
      </w:r>
      <w:bookmarkEnd w:id="0"/>
      <w:r>
        <w:rPr>
          <w:rFonts w:cs="Arial" w:ascii="Arial" w:hAnsi="Arial"/>
          <w:color w:val="000000"/>
        </w:rPr>
        <w:t>,</w:t>
      </w:r>
      <w:r>
        <w:rPr>
          <w:rFonts w:cs="Arial" w:ascii="Arial" w:hAnsi="Arial"/>
        </w:rPr>
        <w:t xml:space="preserve">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Arial" w:ascii="Arial" w:hAnsi="Arial"/>
          <w:b/>
          <w:bCs/>
          <w:color w:val="010101"/>
        </w:rPr>
        <w:t>,</w:t>
      </w:r>
      <w:r>
        <w:rPr>
          <w:rFonts w:cs="Arial" w:ascii="Arial" w:hAnsi="Arial"/>
          <w:bCs/>
        </w:rPr>
        <w:t xml:space="preserve"> администрация Ардатовского муниципального округа Нижегородской области </w:t>
      </w:r>
      <w:r>
        <w:rPr>
          <w:rFonts w:cs="Arial" w:ascii="Arial" w:hAnsi="Arial"/>
          <w:b/>
          <w:bCs/>
        </w:rPr>
        <w:t>п о с т а н о в л я е т:</w:t>
      </w:r>
    </w:p>
    <w:p>
      <w:pPr>
        <w:pStyle w:val="Normal"/>
        <w:spacing w:lineRule="auto" w:line="276"/>
        <w:ind w:firstLine="426"/>
        <w:jc w:val="both"/>
        <w:rPr>
          <w:rFonts w:ascii="Arial" w:hAnsi="Arial" w:cs="Arial"/>
          <w:bCs/>
          <w:color w:val="010101"/>
        </w:rPr>
      </w:pPr>
      <w:r>
        <w:rPr>
          <w:rFonts w:cs="Arial" w:ascii="Arial" w:hAnsi="Arial"/>
          <w:bCs/>
          <w:color w:val="010101"/>
        </w:rPr>
        <w:t xml:space="preserve">1. Утвердить порядок </w:t>
      </w:r>
      <w:r>
        <w:rPr>
          <w:rFonts w:cs="Arial" w:ascii="Arial" w:hAnsi="Arial"/>
          <w:bCs/>
        </w:rPr>
        <w:t>предоставления субсидии в целях финансового обеспечения затрат, связанных с обеспечением деятельности организации инфраструктуры поддержки субъектов малого и среднего предпринимательства</w:t>
      </w:r>
      <w:r>
        <w:rPr>
          <w:rFonts w:cs="Arial" w:ascii="Arial" w:hAnsi="Arial"/>
          <w:bCs/>
          <w:color w:val="010101"/>
        </w:rPr>
        <w:t xml:space="preserve"> согласно приложению к настоящему постановлению.</w:t>
      </w:r>
    </w:p>
    <w:p>
      <w:pPr>
        <w:pStyle w:val="Normal"/>
        <w:spacing w:lineRule="auto" w:line="276"/>
        <w:ind w:firstLine="426"/>
        <w:jc w:val="both"/>
        <w:rPr>
          <w:rFonts w:ascii="Arial" w:hAnsi="Arial" w:cs="Arial"/>
        </w:rPr>
      </w:pPr>
      <w:r>
        <w:rPr>
          <w:rFonts w:cs="Arial" w:ascii="Arial" w:hAnsi="Arial"/>
          <w:bCs/>
        </w:rPr>
        <w:t xml:space="preserve">2. Постановление администрация Ардатовского муниципального округа Нижегородской области от 26.12.2024 № 1670 «Об утверждении положения о </w:t>
      </w:r>
      <w:r>
        <w:rPr>
          <w:rFonts w:cs="Arial" w:ascii="Arial" w:hAnsi="Arial"/>
        </w:rPr>
        <w:t>порядке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района Нижегородской области «Центр поддержки предпринимательства» отменить.</w:t>
      </w:r>
    </w:p>
    <w:p>
      <w:pPr>
        <w:pStyle w:val="Normal"/>
        <w:widowControl w:val="false"/>
        <w:spacing w:lineRule="auto" w:line="276" w:before="0" w:after="0"/>
        <w:ind w:firstLine="345"/>
        <w:contextualSpacing/>
        <w:jc w:val="both"/>
        <w:rPr>
          <w:rFonts w:ascii="Arial" w:hAnsi="Arial" w:cs="Arial"/>
        </w:rPr>
      </w:pPr>
      <w:r>
        <w:rPr>
          <w:rFonts w:cs="Arial" w:ascii="Arial" w:hAnsi="Arial"/>
        </w:rPr>
        <w:t>3. Отделу организационно-кадровой работы администрации Ардатовского муниципального округа Нижегородской области обеспечить:</w:t>
      </w:r>
    </w:p>
    <w:p>
      <w:pPr>
        <w:pStyle w:val="Normal"/>
        <w:widowControl w:val="false"/>
        <w:spacing w:lineRule="auto" w:line="276"/>
        <w:ind w:firstLine="345"/>
        <w:jc w:val="both"/>
        <w:rPr>
          <w:rFonts w:ascii="Arial" w:hAnsi="Arial" w:cs="Arial"/>
        </w:rPr>
      </w:pPr>
      <w:r>
        <w:rPr>
          <w:rFonts w:cs="Arial" w:ascii="Arial" w:hAnsi="Arial"/>
        </w:rPr>
        <w:t xml:space="preserve">3.1. обнародование настоящего постановления путем размещения на информационных стендах, расположенных: </w:t>
      </w:r>
    </w:p>
    <w:p>
      <w:pPr>
        <w:pStyle w:val="Normal"/>
        <w:widowControl w:val="false"/>
        <w:spacing w:lineRule="auto" w:line="276"/>
        <w:ind w:firstLine="345"/>
        <w:jc w:val="both"/>
        <w:rPr>
          <w:rFonts w:ascii="Arial" w:hAnsi="Arial" w:cs="Arial"/>
        </w:rPr>
      </w:pPr>
      <w:r>
        <w:rPr>
          <w:rFonts w:cs="Arial" w:ascii="Arial" w:hAnsi="Arial"/>
        </w:rPr>
        <w:t xml:space="preserve">-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 </w:t>
      </w:r>
    </w:p>
    <w:p>
      <w:pPr>
        <w:pStyle w:val="Normal"/>
        <w:widowControl w:val="false"/>
        <w:spacing w:lineRule="auto" w:line="276"/>
        <w:ind w:firstLine="345"/>
        <w:jc w:val="both"/>
        <w:rPr>
          <w:rFonts w:ascii="Arial" w:hAnsi="Arial" w:cs="Arial"/>
        </w:rPr>
      </w:pPr>
      <w:r>
        <w:rPr>
          <w:rFonts w:cs="Arial" w:ascii="Arial" w:hAnsi="Arial"/>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pPr>
        <w:pStyle w:val="Normal"/>
        <w:widowControl w:val="false"/>
        <w:spacing w:lineRule="auto" w:line="276"/>
        <w:ind w:firstLine="345"/>
        <w:jc w:val="both"/>
        <w:rPr>
          <w:rFonts w:ascii="Arial" w:hAnsi="Arial" w:cs="Arial"/>
        </w:rPr>
      </w:pPr>
      <w:r>
        <w:rPr>
          <w:rFonts w:cs="Arial" w:ascii="Arial" w:hAnsi="Arial"/>
        </w:rPr>
        <w:t>- в помещениях, занимаемых территориальными отделами администрации Ардатовского муниципального округа.</w:t>
      </w:r>
    </w:p>
    <w:p>
      <w:pPr>
        <w:pStyle w:val="Normal"/>
        <w:widowControl w:val="false"/>
        <w:spacing w:lineRule="auto" w:line="276"/>
        <w:ind w:firstLine="345"/>
        <w:jc w:val="both"/>
        <w:rPr>
          <w:rFonts w:ascii="Arial" w:hAnsi="Arial" w:cs="Arial"/>
        </w:rPr>
      </w:pPr>
      <w:r>
        <w:rPr>
          <w:rFonts w:cs="Arial" w:ascii="Arial" w:hAnsi="Arial"/>
        </w:rPr>
        <w:t xml:space="preserve">3.2.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Pr>
          <w:rFonts w:cs="Arial" w:ascii="Arial" w:hAnsi="Arial"/>
          <w:u w:val="single"/>
          <w:shd w:fill="FFFFFF" w:val="clear"/>
        </w:rPr>
        <w:t>https://</w:t>
      </w:r>
      <w:r>
        <w:rPr>
          <w:rFonts w:cs="Arial" w:ascii="Arial" w:hAnsi="Arial"/>
          <w:u w:val="single"/>
        </w:rPr>
        <w:t>ardatov.nobl.ru</w:t>
      </w:r>
      <w:r>
        <w:rPr>
          <w:rFonts w:cs="Arial" w:ascii="Arial" w:hAnsi="Arial"/>
        </w:rPr>
        <w:t>.</w:t>
      </w:r>
    </w:p>
    <w:p>
      <w:pPr>
        <w:pStyle w:val="Normal"/>
        <w:widowControl w:val="false"/>
        <w:spacing w:lineRule="auto" w:line="276"/>
        <w:ind w:firstLine="345"/>
        <w:jc w:val="both"/>
        <w:rPr>
          <w:rFonts w:ascii="Arial" w:hAnsi="Arial" w:eastAsia="Lucida Sans Unicode" w:cs="Arial"/>
          <w:lang w:eastAsia="x-none"/>
        </w:rPr>
      </w:pPr>
      <w:r>
        <w:rPr>
          <w:rFonts w:eastAsia="Lucida Sans Unicode" w:cs="Arial" w:ascii="Arial" w:hAnsi="Arial"/>
          <w:lang w:eastAsia="x-none"/>
        </w:rPr>
        <w:t xml:space="preserve">4. Контроль за исполнением настоящего </w:t>
      </w:r>
      <w:r>
        <w:rPr>
          <w:rFonts w:cs="Arial" w:ascii="Arial" w:hAnsi="Arial"/>
        </w:rPr>
        <w:t>постановления</w:t>
      </w:r>
      <w:r>
        <w:rPr>
          <w:rFonts w:eastAsia="Lucida Sans Unicode" w:cs="Arial" w:ascii="Arial" w:hAnsi="Arial"/>
          <w:lang w:eastAsia="x-none"/>
        </w:rPr>
        <w:t xml:space="preserve">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 </w:t>
      </w:r>
    </w:p>
    <w:p>
      <w:pPr>
        <w:pStyle w:val="Normal"/>
        <w:shd w:val="clear" w:color="auto" w:fill="FFFFFF"/>
        <w:jc w:val="both"/>
        <w:rPr>
          <w:rFonts w:ascii="Arial" w:hAnsi="Arial" w:cs="Arial"/>
          <w:color w:themeColor="text1" w:val="000000"/>
        </w:rPr>
      </w:pPr>
      <w:r>
        <w:rPr>
          <w:rFonts w:cs="Arial" w:ascii="Arial" w:hAnsi="Arial"/>
          <w:color w:themeColor="text1" w:val="000000"/>
        </w:rPr>
      </w:r>
    </w:p>
    <w:p>
      <w:pPr>
        <w:pStyle w:val="Normal"/>
        <w:shd w:val="clear" w:color="auto" w:fill="FFFFFF"/>
        <w:jc w:val="both"/>
        <w:rPr>
          <w:rFonts w:ascii="Arial" w:hAnsi="Arial" w:cs="Arial"/>
          <w:color w:themeColor="text1" w:val="000000"/>
        </w:rPr>
      </w:pPr>
      <w:r>
        <w:rPr>
          <w:rFonts w:cs="Arial" w:ascii="Arial" w:hAnsi="Arial"/>
          <w:color w:themeColor="text1" w:val="000000"/>
        </w:rPr>
      </w:r>
    </w:p>
    <w:p>
      <w:pPr>
        <w:pStyle w:val="Normal"/>
        <w:shd w:val="clear" w:color="auto" w:fill="FFFFFF"/>
        <w:jc w:val="both"/>
        <w:rPr>
          <w:rFonts w:ascii="Arial" w:hAnsi="Arial" w:cs="Arial"/>
          <w:color w:themeColor="text1" w:val="000000"/>
        </w:rPr>
      </w:pPr>
      <w:r>
        <w:rPr>
          <w:rFonts w:cs="Arial" w:ascii="Arial" w:hAnsi="Arial"/>
          <w:color w:themeColor="text1" w:val="000000"/>
        </w:rPr>
      </w:r>
    </w:p>
    <w:p>
      <w:pPr>
        <w:pStyle w:val="Normal"/>
        <w:widowControl w:val="false"/>
        <w:jc w:val="both"/>
        <w:rPr>
          <w:rFonts w:ascii="Arial" w:hAnsi="Arial" w:cs="Arial"/>
        </w:rPr>
      </w:pPr>
      <w:r>
        <w:rPr>
          <w:rFonts w:cs="Arial" w:ascii="Arial" w:hAnsi="Arial"/>
        </w:rPr>
        <w:t>Врип главы местного самоуправления</w:t>
        <w:tab/>
        <w:tab/>
        <w:tab/>
        <w:tab/>
        <w:tab/>
        <w:t>С.В. Будашова</w:t>
      </w:r>
      <w:r>
        <w:br w:type="page"/>
      </w:r>
    </w:p>
    <w:p>
      <w:pPr>
        <w:pStyle w:val="Normal"/>
        <w:widowControl w:val="false"/>
        <w:spacing w:before="0" w:after="0"/>
        <w:jc w:val="both"/>
        <w:rPr>
          <w:rFonts w:ascii="Arial" w:hAnsi="Arial" w:cs="Arial"/>
        </w:rPr>
      </w:pPr>
      <w:r>
        <w:rPr>
          <w:rFonts w:cs="Arial" w:ascii="Arial" w:hAnsi="Arial"/>
        </w:rPr>
      </w:r>
    </w:p>
    <w:p>
      <w:pPr>
        <w:pStyle w:val="ConsPlusNormal1"/>
        <w:numPr>
          <w:ilvl w:val="0"/>
          <w:numId w:val="0"/>
        </w:numPr>
        <w:jc w:val="right"/>
        <w:outlineLvl w:val="0"/>
        <w:rPr>
          <w:rFonts w:ascii="Arial" w:hAnsi="Arial" w:cs="Arial"/>
          <w:sz w:val="24"/>
          <w:szCs w:val="24"/>
        </w:rPr>
      </w:pPr>
      <w:r>
        <w:rPr>
          <w:rFonts w:cs="Arial" w:ascii="Arial" w:hAnsi="Arial"/>
          <w:sz w:val="24"/>
          <w:szCs w:val="24"/>
        </w:rPr>
        <w:t>Приложение</w:t>
      </w:r>
    </w:p>
    <w:p>
      <w:pPr>
        <w:pStyle w:val="ConsPlusNormal1"/>
        <w:jc w:val="right"/>
        <w:rPr>
          <w:rFonts w:ascii="Arial" w:hAnsi="Arial" w:cs="Arial"/>
          <w:sz w:val="24"/>
          <w:szCs w:val="24"/>
        </w:rPr>
      </w:pPr>
      <w:r>
        <w:rPr>
          <w:rFonts w:cs="Arial" w:ascii="Arial" w:hAnsi="Arial"/>
          <w:sz w:val="24"/>
          <w:szCs w:val="24"/>
        </w:rPr>
        <w:t>к постановлению администрации</w:t>
      </w:r>
    </w:p>
    <w:p>
      <w:pPr>
        <w:pStyle w:val="ConsPlusNormal1"/>
        <w:jc w:val="right"/>
        <w:rPr>
          <w:rFonts w:ascii="Arial" w:hAnsi="Arial" w:cs="Arial"/>
          <w:sz w:val="24"/>
          <w:szCs w:val="24"/>
        </w:rPr>
      </w:pPr>
      <w:r>
        <w:rPr>
          <w:rFonts w:cs="Arial" w:ascii="Arial" w:hAnsi="Arial"/>
          <w:sz w:val="24"/>
          <w:szCs w:val="24"/>
        </w:rPr>
        <w:t xml:space="preserve">Ардатовского муниципального округа </w:t>
      </w:r>
    </w:p>
    <w:p>
      <w:pPr>
        <w:pStyle w:val="ConsPlusNormal1"/>
        <w:jc w:val="right"/>
        <w:rPr>
          <w:rFonts w:ascii="Arial" w:hAnsi="Arial" w:cs="Arial"/>
          <w:sz w:val="24"/>
          <w:szCs w:val="24"/>
        </w:rPr>
      </w:pPr>
      <w:r>
        <w:rPr>
          <w:rFonts w:cs="Arial" w:ascii="Arial" w:hAnsi="Arial"/>
          <w:sz w:val="24"/>
          <w:szCs w:val="24"/>
        </w:rPr>
        <w:t>Нижегородской области от 12.12.2025. №</w:t>
      </w:r>
      <w:bookmarkStart w:id="1" w:name="P30"/>
      <w:bookmarkEnd w:id="1"/>
      <w:r>
        <w:rPr>
          <w:rFonts w:cs="Arial" w:ascii="Arial" w:hAnsi="Arial"/>
          <w:sz w:val="24"/>
          <w:szCs w:val="24"/>
        </w:rPr>
        <w:t xml:space="preserve"> 1590 </w:t>
      </w:r>
    </w:p>
    <w:p>
      <w:pPr>
        <w:pStyle w:val="ConsPlusNormal1"/>
        <w:jc w:val="right"/>
        <w:rPr>
          <w:rFonts w:ascii="Arial" w:hAnsi="Arial" w:cs="Arial"/>
          <w:sz w:val="24"/>
          <w:szCs w:val="24"/>
        </w:rPr>
      </w:pPr>
      <w:r>
        <w:rPr>
          <w:rFonts w:cs="Arial" w:ascii="Arial" w:hAnsi="Arial"/>
          <w:sz w:val="24"/>
          <w:szCs w:val="24"/>
        </w:rPr>
      </w:r>
    </w:p>
    <w:p>
      <w:pPr>
        <w:pStyle w:val="ConsPlusNormal1"/>
        <w:jc w:val="right"/>
        <w:rPr>
          <w:rFonts w:ascii="Arial" w:hAnsi="Arial" w:cs="Arial"/>
          <w:sz w:val="24"/>
          <w:szCs w:val="24"/>
        </w:rPr>
      </w:pPr>
      <w:r>
        <w:rPr>
          <w:rFonts w:cs="Arial" w:ascii="Arial" w:hAnsi="Arial"/>
          <w:sz w:val="24"/>
          <w:szCs w:val="24"/>
        </w:rPr>
      </w:r>
    </w:p>
    <w:p>
      <w:pPr>
        <w:pStyle w:val="ConsPlusNormal1"/>
        <w:jc w:val="right"/>
        <w:rPr>
          <w:rFonts w:ascii="Arial" w:hAnsi="Arial" w:cs="Arial"/>
          <w:sz w:val="24"/>
          <w:szCs w:val="24"/>
        </w:rPr>
      </w:pPr>
      <w:r>
        <w:rPr>
          <w:rFonts w:cs="Arial" w:ascii="Arial" w:hAnsi="Arial"/>
          <w:sz w:val="24"/>
          <w:szCs w:val="24"/>
        </w:rPr>
      </w:r>
    </w:p>
    <w:p>
      <w:pPr>
        <w:pStyle w:val="ConsPlusNormal1"/>
        <w:jc w:val="right"/>
        <w:rPr>
          <w:rFonts w:ascii="Arial" w:hAnsi="Arial" w:cs="Arial"/>
          <w:sz w:val="24"/>
          <w:szCs w:val="24"/>
        </w:rPr>
      </w:pPr>
      <w:r>
        <w:rPr>
          <w:rFonts w:cs="Arial" w:ascii="Arial" w:hAnsi="Arial"/>
          <w:sz w:val="24"/>
          <w:szCs w:val="24"/>
        </w:rPr>
      </w:r>
    </w:p>
    <w:p>
      <w:pPr>
        <w:pStyle w:val="ConsPlusNormal1"/>
        <w:jc w:val="center"/>
        <w:rPr>
          <w:rFonts w:ascii="Arial" w:hAnsi="Arial" w:cs="Arial"/>
          <w:b/>
          <w:sz w:val="24"/>
          <w:szCs w:val="24"/>
        </w:rPr>
      </w:pPr>
      <w:r>
        <w:rPr>
          <w:rFonts w:cs="Arial" w:ascii="Arial" w:hAnsi="Arial"/>
          <w:b/>
          <w:sz w:val="24"/>
          <w:szCs w:val="24"/>
        </w:rPr>
        <w:t>ПОРЯДОК</w:t>
      </w:r>
    </w:p>
    <w:p>
      <w:pPr>
        <w:pStyle w:val="ConsPlusTitle"/>
        <w:jc w:val="center"/>
        <w:rPr>
          <w:rFonts w:ascii="Arial" w:hAnsi="Arial" w:cs="Arial"/>
          <w:sz w:val="24"/>
          <w:szCs w:val="24"/>
        </w:rPr>
      </w:pPr>
      <w:r>
        <w:rPr>
          <w:rFonts w:cs="Arial" w:ascii="Arial" w:hAnsi="Arial"/>
          <w:sz w:val="24"/>
          <w:szCs w:val="24"/>
        </w:rPr>
        <w:t>ПРЕДОСТАВЛЕНИЯ СУБСИДИИ В ЦЕЛЯХ ФИНАНСОВОГО ОБЕСПЕЧЕНИЯ ЗАТРАТ, СВЯЗАННЫХ С ОБЕСПЕЧЕНИЕМ ДЕЯТЕЛЬНОСТИ ОРГАНИЗАЦИИ ИНФРАСТРУКТУРЫ ПОДДЕРЖКИ СУБЪЕКТОВ МАЛОГО И СРЕДНЕГО ПРЕДПРИНИМАТЕЛЬСТВА»</w:t>
        <w:br/>
      </w:r>
    </w:p>
    <w:p>
      <w:pPr>
        <w:pStyle w:val="ConsPlusNormal1"/>
        <w:jc w:val="center"/>
        <w:rPr>
          <w:rFonts w:ascii="Arial" w:hAnsi="Arial" w:cs="Arial"/>
          <w:sz w:val="24"/>
          <w:szCs w:val="24"/>
        </w:rPr>
      </w:pPr>
      <w:r>
        <w:rPr>
          <w:rFonts w:cs="Arial" w:ascii="Arial" w:hAnsi="Arial"/>
          <w:sz w:val="24"/>
          <w:szCs w:val="24"/>
        </w:rPr>
        <w:t>(далее - Порядок)</w:t>
      </w:r>
    </w:p>
    <w:p>
      <w:pPr>
        <w:pStyle w:val="ConsPlusNormal1"/>
        <w:spacing w:lineRule="auto" w:line="276"/>
        <w:jc w:val="center"/>
        <w:rPr>
          <w:rFonts w:ascii="Arial" w:hAnsi="Arial" w:cs="Arial"/>
          <w:sz w:val="24"/>
          <w:szCs w:val="24"/>
        </w:rPr>
      </w:pPr>
      <w:r>
        <w:rPr>
          <w:rFonts w:cs="Arial" w:ascii="Arial" w:hAnsi="Arial"/>
          <w:sz w:val="24"/>
          <w:szCs w:val="24"/>
        </w:rPr>
      </w:r>
    </w:p>
    <w:p>
      <w:pPr>
        <w:pStyle w:val="ListParagraph"/>
        <w:widowControl w:val="false"/>
        <w:numPr>
          <w:ilvl w:val="0"/>
          <w:numId w:val="1"/>
        </w:numPr>
        <w:jc w:val="center"/>
        <w:outlineLvl w:val="1"/>
        <w:rPr>
          <w:rFonts w:ascii="Arial" w:hAnsi="Arial" w:cs="Arial"/>
          <w:b/>
          <w:bCs/>
          <w:color w:themeColor="text1" w:val="000000"/>
        </w:rPr>
      </w:pPr>
      <w:r>
        <w:rPr>
          <w:rFonts w:cs="Arial" w:ascii="Arial" w:hAnsi="Arial"/>
          <w:b/>
          <w:bCs/>
          <w:color w:themeColor="text1" w:val="000000"/>
        </w:rPr>
        <w:t>Общие положения о предоставлении субсидии</w:t>
      </w:r>
    </w:p>
    <w:p>
      <w:pPr>
        <w:pStyle w:val="ListParagraph"/>
        <w:widowControl w:val="false"/>
        <w:numPr>
          <w:ilvl w:val="0"/>
          <w:numId w:val="0"/>
        </w:numPr>
        <w:ind w:left="720"/>
        <w:outlineLvl w:val="1"/>
        <w:rPr>
          <w:rFonts w:ascii="Arial" w:hAnsi="Arial" w:cs="Arial"/>
          <w:b/>
          <w:bCs/>
          <w:color w:themeColor="text1" w:val="000000"/>
        </w:rPr>
      </w:pPr>
      <w:r>
        <w:rPr>
          <w:rFonts w:cs="Arial" w:ascii="Arial" w:hAnsi="Arial"/>
          <w:b/>
          <w:bCs/>
          <w:color w:themeColor="text1" w:val="000000"/>
        </w:rPr>
      </w:r>
    </w:p>
    <w:p>
      <w:pPr>
        <w:pStyle w:val="Normal"/>
        <w:widowControl w:val="false"/>
        <w:spacing w:lineRule="auto" w:line="276"/>
        <w:ind w:firstLine="540"/>
        <w:jc w:val="both"/>
        <w:rPr>
          <w:rFonts w:ascii="Arial" w:hAnsi="Arial" w:cs="Arial"/>
        </w:rPr>
      </w:pPr>
      <w:r>
        <w:rPr>
          <w:rFonts w:cs="Arial" w:ascii="Arial" w:hAnsi="Arial"/>
        </w:rPr>
        <w:t xml:space="preserve">1.1. </w:t>
      </w:r>
      <w:r>
        <w:rPr>
          <w:rFonts w:cs="Arial" w:ascii="Arial" w:hAnsi="Arial"/>
          <w:b/>
          <w:bCs/>
        </w:rPr>
        <w:t xml:space="preserve"> </w:t>
      </w:r>
      <w:r>
        <w:rPr>
          <w:rFonts w:cs="Arial" w:ascii="Arial" w:hAnsi="Arial"/>
          <w:bCs/>
        </w:rPr>
        <w:t xml:space="preserve">Настоящий Порядок разработан в соответствии со </w:t>
      </w:r>
      <w:r>
        <w:rPr>
          <w:rFonts w:cs="Arial" w:ascii="Arial" w:hAnsi="Arial"/>
        </w:rPr>
        <w:t xml:space="preserve">статьей 78,78.1,78.5 Бюджетного кодекса Российской Федерации, постановлением Правительства РФ </w:t>
      </w:r>
      <w:r>
        <w:rPr>
          <w:rFonts w:cs="Arial" w:ascii="Arial" w:hAnsi="Arial"/>
          <w:color w:val="000000"/>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форе субсидий» </w:t>
      </w:r>
      <w:r>
        <w:rPr>
          <w:rFonts w:cs="Arial" w:ascii="Arial" w:hAnsi="Arial"/>
        </w:rPr>
        <w:t>и определяет цели, условия и порядок предоставления субсидии.</w:t>
      </w:r>
    </w:p>
    <w:p>
      <w:pPr>
        <w:pStyle w:val="Normal"/>
        <w:widowControl w:val="false"/>
        <w:spacing w:lineRule="auto" w:line="276"/>
        <w:ind w:firstLine="540"/>
        <w:jc w:val="both"/>
        <w:rPr>
          <w:rFonts w:ascii="Arial" w:hAnsi="Arial" w:cs="Arial"/>
        </w:rPr>
      </w:pPr>
      <w:r>
        <w:rPr>
          <w:rFonts w:cs="Arial" w:ascii="Arial" w:hAnsi="Arial"/>
        </w:rPr>
        <w:t>1.2. Понятия, используемые в настоящем Порядке:</w:t>
      </w:r>
    </w:p>
    <w:p>
      <w:pPr>
        <w:pStyle w:val="Normal"/>
        <w:widowControl w:val="false"/>
        <w:spacing w:lineRule="auto" w:line="276"/>
        <w:ind w:firstLine="540"/>
        <w:jc w:val="both"/>
        <w:rPr>
          <w:rFonts w:ascii="Arial" w:hAnsi="Arial" w:cs="Arial"/>
        </w:rPr>
      </w:pPr>
      <w:r>
        <w:rPr>
          <w:rFonts w:cs="Arial" w:ascii="Arial" w:hAnsi="Arial"/>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Normal"/>
        <w:widowControl w:val="false"/>
        <w:spacing w:lineRule="auto" w:line="276"/>
        <w:ind w:firstLine="540"/>
        <w:jc w:val="both"/>
        <w:rPr>
          <w:rFonts w:ascii="Arial" w:hAnsi="Arial" w:cs="Arial"/>
        </w:rPr>
      </w:pPr>
      <w:r>
        <w:rPr>
          <w:rFonts w:cs="Arial" w:ascii="Arial" w:hAnsi="Arial"/>
        </w:rPr>
        <w:t>самозанятые граждане – физические лица, зарегистрированные в качестве налогоплательщиков специального налогового режима «Налог на профессиональный доход»;</w:t>
      </w:r>
    </w:p>
    <w:p>
      <w:pPr>
        <w:pStyle w:val="Normal"/>
        <w:widowControl w:val="false"/>
        <w:spacing w:lineRule="auto" w:line="276"/>
        <w:ind w:firstLine="540"/>
        <w:jc w:val="both"/>
        <w:rPr>
          <w:rFonts w:ascii="Arial" w:hAnsi="Arial" w:cs="Arial"/>
        </w:rPr>
      </w:pPr>
      <w:r>
        <w:rPr>
          <w:rFonts w:cs="Arial" w:ascii="Arial" w:hAnsi="Arial"/>
        </w:rPr>
        <w:t>инфраструктура поддержки субъектов малого и среднего предпринимательства (объект инфраструктуры) - некоммерческая организация, которая осуществляет свою деятельность или привлекается в качестве поставщика (исполнителя, подрядчика)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Normal"/>
        <w:widowControl w:val="false"/>
        <w:spacing w:lineRule="auto" w:line="276"/>
        <w:ind w:firstLine="540"/>
        <w:jc w:val="both"/>
        <w:rPr>
          <w:rFonts w:ascii="Arial" w:hAnsi="Arial" w:cs="Arial"/>
        </w:rPr>
      </w:pPr>
      <w:r>
        <w:rPr>
          <w:rFonts w:cs="Arial" w:ascii="Arial" w:hAnsi="Arial"/>
        </w:rPr>
        <w:t xml:space="preserve">субсидия - денежные средства, предоставляемые организации инфраструктуры поддержки субъектов малого и среднего предпринимательства из бюджета Ардатовского муниципального округа Нижегородской области на безвозмездной и безвозвратной основе в целях финансового обеспечения затрат, понесенных в связи с оказанием услуг, направленных на содействие развитию субъектов малого и среднего предпринимательства, самозанятых граждан и физических лиц, изъявившим желание зарегистрировать предпринимательскую деятельность; </w:t>
      </w:r>
    </w:p>
    <w:p>
      <w:pPr>
        <w:pStyle w:val="Normal"/>
        <w:widowControl w:val="false"/>
        <w:spacing w:lineRule="auto" w:line="276"/>
        <w:ind w:firstLine="540"/>
        <w:jc w:val="both"/>
        <w:rPr>
          <w:rFonts w:ascii="Arial" w:hAnsi="Arial" w:cs="Arial"/>
        </w:rPr>
      </w:pPr>
      <w:r>
        <w:rPr>
          <w:rFonts w:cs="Arial" w:ascii="Arial" w:hAnsi="Arial"/>
        </w:rPr>
        <w:t>предложение (заявка) - комплект документов, составленный в соответствии с требованиями настоящего Порядка, необходимый для получения участником отбора субсидии;</w:t>
      </w:r>
    </w:p>
    <w:p>
      <w:pPr>
        <w:pStyle w:val="Normal"/>
        <w:widowControl w:val="false"/>
        <w:spacing w:lineRule="auto" w:line="276"/>
        <w:ind w:firstLine="540"/>
        <w:jc w:val="both"/>
        <w:rPr>
          <w:rFonts w:ascii="Arial" w:hAnsi="Arial" w:cs="Arial"/>
        </w:rPr>
      </w:pPr>
      <w:r>
        <w:rPr>
          <w:rFonts w:cs="Arial" w:ascii="Arial" w:hAnsi="Arial"/>
        </w:rPr>
        <w:t xml:space="preserve">участник отбора - организация инфраструктуры, зарегистрированный в соответствии с действующим законодательством и подавший предложение (заявку) на участие в отборе по предоставлению субсидии; </w:t>
      </w:r>
    </w:p>
    <w:p>
      <w:pPr>
        <w:pStyle w:val="Normal"/>
        <w:widowControl w:val="false"/>
        <w:spacing w:lineRule="auto" w:line="276"/>
        <w:ind w:firstLine="540"/>
        <w:jc w:val="both"/>
        <w:rPr>
          <w:rFonts w:ascii="Arial" w:hAnsi="Arial" w:cs="Arial"/>
        </w:rPr>
      </w:pPr>
      <w:r>
        <w:rPr>
          <w:rFonts w:cs="Arial" w:ascii="Arial" w:hAnsi="Arial"/>
        </w:rPr>
        <w:t>организатор отбора – отдел экономики администрации Ардатовского муниципального округа Нижегородской области;</w:t>
      </w:r>
    </w:p>
    <w:p>
      <w:pPr>
        <w:pStyle w:val="Normal"/>
        <w:widowControl w:val="false"/>
        <w:spacing w:lineRule="auto" w:line="276"/>
        <w:ind w:firstLine="540"/>
        <w:jc w:val="both"/>
        <w:rPr>
          <w:rFonts w:ascii="Arial" w:hAnsi="Arial" w:cs="Arial"/>
        </w:rPr>
      </w:pPr>
      <w:r>
        <w:rPr>
          <w:rFonts w:cs="Arial" w:ascii="Arial" w:hAnsi="Arial"/>
        </w:rPr>
        <w:t>получатель субсидии - участник отбора, в отношении которого принято решение о предоставлении субсидии.</w:t>
      </w:r>
    </w:p>
    <w:p>
      <w:pPr>
        <w:pStyle w:val="Normal"/>
        <w:widowControl w:val="false"/>
        <w:spacing w:lineRule="auto" w:line="276"/>
        <w:ind w:firstLine="540"/>
        <w:jc w:val="both"/>
        <w:rPr>
          <w:rFonts w:ascii="Arial" w:hAnsi="Arial" w:cs="Arial"/>
        </w:rPr>
      </w:pPr>
      <w:r>
        <w:rPr>
          <w:rFonts w:cs="Arial" w:ascii="Arial" w:hAnsi="Arial"/>
        </w:rPr>
        <w:t xml:space="preserve">1.3. Субсидия предоставляется с целью </w:t>
      </w:r>
      <w:bookmarkStart w:id="2" w:name="_Hlk213761008"/>
      <w:r>
        <w:rPr>
          <w:rFonts w:cs="Arial" w:ascii="Arial" w:hAnsi="Arial"/>
        </w:rPr>
        <w:t xml:space="preserve">финансового обеспечения затрат, связанных с обеспечением деятельности организации инфраструктуры поддержки субъектов малого и среднего предпринимательства (далее - субсидия) в </w:t>
      </w:r>
      <w:r>
        <w:rPr>
          <w:rFonts w:cs="Arial" w:ascii="Arial" w:hAnsi="Arial"/>
          <w:lang w:eastAsia="en-US"/>
        </w:rPr>
        <w:t xml:space="preserve">рамках реализации мероприятия муниципальной </w:t>
      </w:r>
      <w:hyperlink r:id="rId4">
        <w:r>
          <w:rPr>
            <w:rStyle w:val="Style5"/>
            <w:rFonts w:cs="Arial" w:ascii="Arial" w:hAnsi="Arial"/>
            <w:lang w:eastAsia="en-US"/>
          </w:rPr>
          <w:t>программы</w:t>
        </w:r>
      </w:hyperlink>
      <w:r>
        <w:rPr>
          <w:rFonts w:cs="Arial" w:ascii="Arial" w:hAnsi="Arial"/>
        </w:rPr>
        <w:t xml:space="preserve"> </w:t>
      </w:r>
      <w:r>
        <w:rPr>
          <w:rFonts w:cs="Arial" w:ascii="Arial" w:hAnsi="Arial"/>
          <w:lang w:eastAsia="en-US"/>
        </w:rPr>
        <w:t>«</w:t>
      </w:r>
      <w:r>
        <w:rPr>
          <w:rFonts w:cs="Arial" w:ascii="Arial" w:hAnsi="Arial"/>
          <w:shd w:fill="FFFFFF" w:val="clear"/>
        </w:rPr>
        <w:t>Развитие предпринимательства и торговли Ардатовского муниципального округа Нижегородской области</w:t>
      </w:r>
      <w:r>
        <w:rPr>
          <w:rFonts w:cs="Arial" w:ascii="Arial" w:hAnsi="Arial"/>
          <w:lang w:eastAsia="en-US"/>
        </w:rPr>
        <w:t xml:space="preserve">», утвержденной постановлением администрации Ардатовского муниципального округа Нижегородской области от </w:t>
      </w:r>
      <w:r>
        <w:rPr>
          <w:rFonts w:cs="Arial" w:ascii="Arial" w:hAnsi="Arial"/>
        </w:rPr>
        <w:t>15.02.2023 № 119.</w:t>
      </w:r>
    </w:p>
    <w:p>
      <w:pPr>
        <w:pStyle w:val="Normal"/>
        <w:widowControl w:val="false"/>
        <w:spacing w:lineRule="auto" w:line="276"/>
        <w:ind w:firstLine="540"/>
        <w:jc w:val="both"/>
        <w:rPr>
          <w:rFonts w:ascii="Arial" w:hAnsi="Arial" w:cs="Arial"/>
        </w:rPr>
      </w:pPr>
      <w:bookmarkStart w:id="3" w:name="_Hlk213761149"/>
      <w:bookmarkEnd w:id="2"/>
      <w:r>
        <w:rPr>
          <w:rFonts w:cs="Arial" w:ascii="Arial" w:hAnsi="Arial"/>
        </w:rPr>
        <w:t xml:space="preserve">Направления расходов, источником финансового обеспечения затрат которых является субсидия, относятся следующие виды расходов, связанные с обеспечением деятельности организации инфраструктуры поддержки субъектов малого и среднего предпринимательства: </w:t>
      </w:r>
    </w:p>
    <w:p>
      <w:pPr>
        <w:pStyle w:val="Normal"/>
        <w:spacing w:before="0" w:after="0"/>
        <w:ind w:firstLine="709"/>
        <w:contextualSpacing/>
        <w:jc w:val="both"/>
        <w:rPr>
          <w:rFonts w:ascii="Arial" w:hAnsi="Arial" w:eastAsia="NSimSun" w:cs="Arial"/>
          <w:highlight w:val="white"/>
        </w:rPr>
      </w:pPr>
      <w:r>
        <w:rPr>
          <w:rFonts w:cs="Arial" w:ascii="Arial" w:hAnsi="Arial"/>
          <w:color w:val="0D0D0D"/>
          <w:highlight w:val="white"/>
        </w:rPr>
        <w:t>1) Оплата труда и начисление на оплату труда, в том числе страховые взносы за сотрудников организации инфраструктуры;</w:t>
      </w:r>
    </w:p>
    <w:p>
      <w:pPr>
        <w:pStyle w:val="Normal"/>
        <w:spacing w:before="0" w:after="0"/>
        <w:ind w:firstLine="709"/>
        <w:contextualSpacing/>
        <w:jc w:val="both"/>
        <w:rPr>
          <w:rFonts w:ascii="Arial" w:hAnsi="Arial" w:eastAsia="NSimSun" w:cs="Arial"/>
          <w:highlight w:val="white"/>
        </w:rPr>
      </w:pPr>
      <w:r>
        <w:rPr>
          <w:rFonts w:cs="Arial" w:ascii="Arial" w:hAnsi="Arial"/>
          <w:color w:val="0D0D0D"/>
          <w:highlight w:val="white"/>
        </w:rPr>
        <w:t>2) Оплата коммунальных услуг;</w:t>
      </w:r>
    </w:p>
    <w:p>
      <w:pPr>
        <w:pStyle w:val="Normal"/>
        <w:spacing w:before="0" w:after="0"/>
        <w:ind w:firstLine="709"/>
        <w:contextualSpacing/>
        <w:jc w:val="both"/>
        <w:rPr>
          <w:rFonts w:ascii="Arial" w:hAnsi="Arial" w:eastAsia="NSimSun" w:cs="Arial"/>
          <w:highlight w:val="white"/>
        </w:rPr>
      </w:pPr>
      <w:r>
        <w:rPr>
          <w:rFonts w:cs="Arial" w:ascii="Arial" w:hAnsi="Arial"/>
          <w:color w:val="0D0D0D"/>
          <w:highlight w:val="white"/>
        </w:rPr>
        <w:t>3) Оплата услуг связи, в том числе почтовой связи, подключение и использование информационно-телекоммуникационной сети «Интернет»;</w:t>
      </w:r>
    </w:p>
    <w:p>
      <w:pPr>
        <w:pStyle w:val="Normal"/>
        <w:spacing w:before="0" w:after="0"/>
        <w:ind w:firstLine="709"/>
        <w:contextualSpacing/>
        <w:jc w:val="both"/>
        <w:rPr>
          <w:rFonts w:ascii="Arial" w:hAnsi="Arial" w:eastAsia="NSimSun" w:cs="Arial"/>
          <w:highlight w:val="white"/>
        </w:rPr>
      </w:pPr>
      <w:r>
        <w:rPr>
          <w:rFonts w:cs="Arial" w:ascii="Arial" w:hAnsi="Arial"/>
          <w:color w:val="0D0D0D"/>
          <w:highlight w:val="white"/>
        </w:rPr>
        <w:t>4) Приобретение материальных запасов, в том числе канцелярских товаров, хозяйственных материалов, расходных материалов для оргтехники;</w:t>
      </w:r>
    </w:p>
    <w:p>
      <w:pPr>
        <w:pStyle w:val="Normal"/>
        <w:spacing w:before="0" w:after="0"/>
        <w:ind w:firstLine="709"/>
        <w:contextualSpacing/>
        <w:jc w:val="both"/>
        <w:rPr>
          <w:rFonts w:ascii="Arial" w:hAnsi="Arial" w:cs="Arial"/>
          <w:color w:val="0D0D0D"/>
          <w:highlight w:val="white"/>
        </w:rPr>
      </w:pPr>
      <w:r>
        <w:rPr>
          <w:rFonts w:cs="Arial" w:ascii="Arial" w:hAnsi="Arial"/>
          <w:color w:val="0D0D0D"/>
          <w:highlight w:val="white"/>
        </w:rPr>
        <w:t>5) Расходы по содержанию имущества, включая обслуживание оргтехники.</w:t>
      </w:r>
    </w:p>
    <w:p>
      <w:pPr>
        <w:pStyle w:val="Normal"/>
        <w:ind w:firstLine="709"/>
        <w:jc w:val="both"/>
        <w:rPr>
          <w:rFonts w:ascii="Arial" w:hAnsi="Arial" w:eastAsia="NSimSun" w:cs="Arial"/>
        </w:rPr>
      </w:pPr>
      <w:r>
        <w:rPr>
          <w:rFonts w:eastAsia="NSimSun" w:cs="Arial" w:ascii="Arial" w:hAnsi="Arial"/>
          <w:highlight w:val="white"/>
        </w:rPr>
        <w:t>За счет предоставленных субсидий запрещается осуществлять следующие</w:t>
      </w:r>
      <w:r>
        <w:rPr>
          <w:rFonts w:eastAsia="NSimSun" w:cs="Arial" w:ascii="Arial" w:hAnsi="Arial"/>
        </w:rPr>
        <w:t xml:space="preserve"> расходы:</w:t>
      </w:r>
    </w:p>
    <w:p>
      <w:pPr>
        <w:pStyle w:val="Normal"/>
        <w:ind w:firstLine="709"/>
        <w:jc w:val="both"/>
        <w:rPr>
          <w:rFonts w:ascii="Arial" w:hAnsi="Arial" w:eastAsia="NSimSun" w:cs="Arial"/>
        </w:rPr>
      </w:pPr>
      <w:r>
        <w:rPr>
          <w:rFonts w:eastAsia="NSimSun" w:cs="Arial" w:ascii="Arial" w:hAnsi="Arial"/>
        </w:rPr>
        <w:t>- осуществление деятельности, противоречащей видам деятельности, указанным в учредительных документах;</w:t>
      </w:r>
    </w:p>
    <w:p>
      <w:pPr>
        <w:pStyle w:val="Normal"/>
        <w:spacing w:before="0" w:after="0"/>
        <w:ind w:firstLine="709"/>
        <w:contextualSpacing/>
        <w:jc w:val="both"/>
        <w:rPr>
          <w:rFonts w:ascii="Arial" w:hAnsi="Arial" w:eastAsia="NSimSun" w:cs="Arial"/>
        </w:rPr>
      </w:pPr>
      <w:bookmarkStart w:id="4" w:name="_Hlk213761149"/>
      <w:r>
        <w:rPr>
          <w:rFonts w:eastAsia="NSimSun" w:cs="Arial" w:ascii="Arial" w:hAnsi="Arial"/>
        </w:rPr>
        <w:t>- уплата неустойки, пеней, штрафов.</w:t>
      </w:r>
      <w:bookmarkEnd w:id="4"/>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r>
    </w:p>
    <w:p>
      <w:pPr>
        <w:pStyle w:val="Normal"/>
        <w:widowControl w:val="false"/>
        <w:spacing w:lineRule="auto" w:line="276"/>
        <w:ind w:firstLine="540"/>
        <w:jc w:val="both"/>
        <w:rPr>
          <w:rFonts w:ascii="Arial" w:hAnsi="Arial" w:cs="Arial"/>
        </w:rPr>
      </w:pPr>
      <w:r>
        <w:rPr>
          <w:rFonts w:cs="Arial" w:ascii="Arial" w:hAnsi="Arial"/>
        </w:rPr>
        <w:t>1.4. Главным распорядителем средств бюджета Ардатовского муниципального округа Нижегородской области (далее - бюджет округа) является администрация Ардатовского муниципального округа Нижегородской области (далее - администрация округа).</w:t>
      </w:r>
    </w:p>
    <w:p>
      <w:pPr>
        <w:pStyle w:val="Normal"/>
        <w:widowControl w:val="false"/>
        <w:spacing w:lineRule="auto" w:line="276"/>
        <w:ind w:firstLine="540"/>
        <w:jc w:val="both"/>
        <w:rPr>
          <w:rFonts w:ascii="Arial" w:hAnsi="Arial" w:cs="Arial"/>
        </w:rPr>
      </w:pPr>
      <w:r>
        <w:rPr>
          <w:rFonts w:cs="Arial" w:ascii="Arial" w:hAnsi="Arial"/>
        </w:rPr>
        <w:t>Предоставление субсидий осуществляется на безвозмездной и безвозвратной основе, в пределах бюджетных ассигнований, предусмотренных Решением Совета депутатов Ардатовского муниципального округа Нижегородской области о бюджете Ардатовского муниципального округа Нижегородской области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pPr>
        <w:pStyle w:val="Normal"/>
        <w:widowControl w:val="false"/>
        <w:spacing w:lineRule="auto" w:line="276"/>
        <w:ind w:firstLine="540"/>
        <w:jc w:val="both"/>
        <w:rPr>
          <w:rFonts w:ascii="Arial" w:hAnsi="Arial" w:cs="Arial"/>
        </w:rPr>
      </w:pPr>
      <w:r>
        <w:rPr>
          <w:rFonts w:cs="Arial" w:ascii="Arial" w:hAnsi="Arial"/>
        </w:rPr>
        <w:t xml:space="preserve">1.5. </w:t>
      </w:r>
      <w:bookmarkStart w:id="5" w:name="_Hlk213761336"/>
      <w:r>
        <w:rPr>
          <w:rFonts w:cs="Arial" w:ascii="Arial" w:hAnsi="Arial"/>
        </w:rPr>
        <w:t>Право на получение субсидии имеют юридические лица, являющиеся некоммерческими организациями:</w:t>
      </w:r>
    </w:p>
    <w:p>
      <w:pPr>
        <w:pStyle w:val="Normal"/>
        <w:widowControl w:val="false"/>
        <w:spacing w:lineRule="auto" w:line="276"/>
        <w:ind w:firstLine="540"/>
        <w:jc w:val="both"/>
        <w:rPr>
          <w:rFonts w:ascii="Arial" w:hAnsi="Arial" w:cs="Arial"/>
        </w:rPr>
      </w:pPr>
      <w:r>
        <w:rPr>
          <w:rFonts w:cs="Arial" w:ascii="Arial" w:hAnsi="Arial"/>
        </w:rPr>
        <w:t>- осуществляющие деятельность на территории Ардатовского муниципального округа Нижегородской области, одним из направлений уставной деятельности, которых является предоставление услуг в сфере поддержки предпринимательства;</w:t>
      </w:r>
    </w:p>
    <w:p>
      <w:pPr>
        <w:pStyle w:val="Normal"/>
        <w:widowControl w:val="false"/>
        <w:spacing w:lineRule="auto" w:line="276"/>
        <w:ind w:firstLine="540"/>
        <w:jc w:val="both"/>
        <w:rPr>
          <w:rFonts w:ascii="Arial" w:hAnsi="Arial" w:cs="Arial"/>
        </w:rPr>
      </w:pPr>
      <w:r>
        <w:rPr>
          <w:rFonts w:cs="Arial" w:ascii="Arial" w:hAnsi="Arial"/>
        </w:rPr>
        <w:t>- сведения, о которых включены в Единый реестр организаций, образующих инфраструктуру поддержки субъектов малого и среднего предпринимательства, ведение которого осуществляет АО «Корпорация «МСП».</w:t>
      </w:r>
      <w:bookmarkEnd w:id="5"/>
    </w:p>
    <w:p>
      <w:pPr>
        <w:pStyle w:val="Normal"/>
        <w:widowControl w:val="false"/>
        <w:spacing w:lineRule="auto" w:line="276"/>
        <w:ind w:firstLine="540"/>
        <w:jc w:val="both"/>
        <w:rPr>
          <w:rFonts w:ascii="Arial" w:hAnsi="Arial" w:cs="Arial"/>
        </w:rPr>
      </w:pPr>
      <w:r>
        <w:rPr>
          <w:rFonts w:cs="Arial" w:ascii="Arial" w:hAnsi="Arial"/>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w:t>
      </w:r>
    </w:p>
    <w:p>
      <w:pPr>
        <w:pStyle w:val="Normal"/>
        <w:widowControl w:val="false"/>
        <w:spacing w:lineRule="auto" w:line="276"/>
        <w:ind w:firstLine="540"/>
        <w:jc w:val="both"/>
        <w:rPr>
          <w:rFonts w:ascii="Arial" w:hAnsi="Arial" w:cs="Arial"/>
        </w:rPr>
      </w:pPr>
      <w:r>
        <w:rPr>
          <w:rFonts w:cs="Arial" w:ascii="Arial" w:hAnsi="Arial"/>
        </w:rPr>
        <w:t>1.7.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Normal"/>
        <w:widowControl w:val="false"/>
        <w:spacing w:lineRule="auto" w:line="276"/>
        <w:ind w:firstLine="540"/>
        <w:jc w:val="both"/>
        <w:rPr>
          <w:rFonts w:ascii="Arial" w:hAnsi="Arial" w:cs="Arial"/>
        </w:rPr>
      </w:pPr>
      <w:r>
        <w:rPr>
          <w:rFonts w:cs="Arial" w:ascii="Arial" w:hAnsi="Arial"/>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center"/>
        <w:rPr>
          <w:rFonts w:ascii="Arial" w:hAnsi="Arial" w:cs="Arial"/>
          <w:b/>
          <w:bCs/>
        </w:rPr>
      </w:pPr>
      <w:r>
        <w:rPr>
          <w:rFonts w:cs="Arial" w:ascii="Arial" w:hAnsi="Arial"/>
          <w:b/>
          <w:bCs/>
          <w:lang w:val="en-US"/>
        </w:rPr>
        <w:t>II</w:t>
      </w:r>
      <w:r>
        <w:rPr>
          <w:rFonts w:cs="Arial" w:ascii="Arial" w:hAnsi="Arial"/>
          <w:b/>
          <w:bCs/>
        </w:rPr>
        <w:t>. Условия и порядок предоставления субсидий</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t>2.1. 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pStyle w:val="Normal"/>
        <w:widowControl w:val="false"/>
        <w:spacing w:lineRule="auto" w:line="276"/>
        <w:ind w:firstLine="540"/>
        <w:jc w:val="both"/>
        <w:rPr>
          <w:rFonts w:ascii="Arial" w:hAnsi="Arial" w:cs="Arial"/>
        </w:rPr>
      </w:pPr>
      <w:r>
        <w:rPr>
          <w:rFonts w:cs="Arial" w:ascii="Arial" w:hAnsi="Arial"/>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widowControl w:val="false"/>
        <w:spacing w:lineRule="auto" w:line="276"/>
        <w:ind w:firstLine="540"/>
        <w:jc w:val="both"/>
        <w:rPr>
          <w:rFonts w:ascii="Arial" w:hAnsi="Arial" w:cs="Arial"/>
        </w:rPr>
      </w:pPr>
      <w:r>
        <w:rPr>
          <w:rFonts w:cs="Arial" w:ascii="Arial" w:hAnsi="Arial"/>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widowControl w:val="false"/>
        <w:spacing w:lineRule="auto" w:line="276"/>
        <w:ind w:firstLine="540"/>
        <w:jc w:val="both"/>
        <w:rPr>
          <w:rFonts w:ascii="Arial" w:hAnsi="Arial" w:cs="Arial"/>
        </w:rPr>
      </w:pPr>
      <w:r>
        <w:rPr>
          <w:rFonts w:cs="Arial" w:ascii="Arial" w:hAnsi="Arial"/>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widowControl w:val="false"/>
        <w:spacing w:lineRule="auto" w:line="276"/>
        <w:ind w:firstLine="540"/>
        <w:jc w:val="both"/>
        <w:rPr>
          <w:rFonts w:ascii="Arial" w:hAnsi="Arial" w:cs="Arial"/>
        </w:rPr>
      </w:pPr>
      <w:r>
        <w:rPr>
          <w:rFonts w:cs="Arial" w:ascii="Arial" w:hAnsi="Arial"/>
        </w:rPr>
        <w:t>2.1.4. Участник отбора не получает средства из бюджета округа,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pPr>
        <w:pStyle w:val="Normal"/>
        <w:widowControl w:val="false"/>
        <w:spacing w:lineRule="auto" w:line="276"/>
        <w:ind w:firstLine="540"/>
        <w:jc w:val="both"/>
        <w:rPr>
          <w:rFonts w:ascii="Arial" w:hAnsi="Arial" w:cs="Arial"/>
        </w:rPr>
      </w:pPr>
      <w:r>
        <w:rPr>
          <w:rFonts w:cs="Arial" w:ascii="Arial" w:hAnsi="Arial"/>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widowControl w:val="false"/>
        <w:spacing w:lineRule="auto" w:line="276"/>
        <w:ind w:firstLine="540"/>
        <w:jc w:val="both"/>
        <w:rPr>
          <w:rFonts w:ascii="Arial" w:hAnsi="Arial" w:cs="Arial"/>
        </w:rPr>
      </w:pPr>
      <w:r>
        <w:rPr>
          <w:rFonts w:cs="Arial" w:ascii="Arial" w:hAnsi="Arial"/>
        </w:rPr>
        <w:t xml:space="preserve">2.1.6.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widowControl w:val="false"/>
        <w:spacing w:lineRule="auto" w:line="276"/>
        <w:ind w:firstLine="540"/>
        <w:jc w:val="both"/>
        <w:rPr>
          <w:rFonts w:ascii="Arial" w:hAnsi="Arial" w:cs="Arial"/>
        </w:rPr>
      </w:pPr>
      <w:r>
        <w:rPr>
          <w:rFonts w:cs="Arial" w:ascii="Arial" w:hAnsi="Arial"/>
        </w:rPr>
        <w:t xml:space="preserve">2.1.7. У участника отбора отсутствует просроченная задолженность по возврату в бюджет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widowControl w:val="false"/>
        <w:spacing w:lineRule="auto" w:line="276"/>
        <w:ind w:firstLine="540"/>
        <w:jc w:val="both"/>
        <w:rPr>
          <w:rFonts w:ascii="Arial" w:hAnsi="Arial" w:cs="Arial"/>
        </w:rPr>
      </w:pPr>
      <w:r>
        <w:rPr>
          <w:rFonts w:cs="Arial" w:ascii="Arial" w:hAnsi="Arial"/>
        </w:rPr>
        <w:t xml:space="preserve">2.1.8.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widowControl w:val="false"/>
        <w:spacing w:lineRule="auto" w:line="276"/>
        <w:ind w:firstLine="540"/>
        <w:jc w:val="both"/>
        <w:rPr>
          <w:rFonts w:ascii="Arial" w:hAnsi="Arial" w:cs="Arial"/>
        </w:rPr>
      </w:pPr>
      <w:r>
        <w:rPr>
          <w:rFonts w:cs="Arial" w:ascii="Arial" w:hAnsi="Arial"/>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widowControl w:val="false"/>
        <w:spacing w:lineRule="auto" w:line="276"/>
        <w:ind w:firstLine="540"/>
        <w:jc w:val="both"/>
        <w:rPr>
          <w:rFonts w:ascii="Arial" w:hAnsi="Arial" w:cs="Arial"/>
        </w:rPr>
      </w:pPr>
      <w:r>
        <w:rPr>
          <w:rFonts w:cs="Arial" w:ascii="Arial" w:hAnsi="Arial"/>
        </w:rPr>
        <w:t>2.1.10. Наличие у участника отбора помещения для осуществления деятельности на территории Ардатовского муниципального округа Нижегородской области.</w:t>
      </w:r>
    </w:p>
    <w:p>
      <w:pPr>
        <w:pStyle w:val="Normal"/>
        <w:widowControl w:val="false"/>
        <w:spacing w:lineRule="auto" w:line="276"/>
        <w:ind w:firstLine="540"/>
        <w:jc w:val="both"/>
        <w:rPr>
          <w:rFonts w:ascii="Arial" w:hAnsi="Arial" w:cs="Arial"/>
        </w:rPr>
      </w:pPr>
      <w:r>
        <w:rPr>
          <w:rFonts w:cs="Arial" w:ascii="Arial" w:hAnsi="Arial"/>
        </w:rPr>
        <w:t>2.2. Условия предоставления субсидии:</w:t>
      </w:r>
    </w:p>
    <w:p>
      <w:pPr>
        <w:pStyle w:val="Normal"/>
        <w:widowControl w:val="false"/>
        <w:spacing w:lineRule="auto" w:line="276"/>
        <w:ind w:firstLine="540"/>
        <w:jc w:val="both"/>
        <w:rPr>
          <w:rFonts w:ascii="Arial" w:hAnsi="Arial" w:cs="Arial"/>
        </w:rPr>
      </w:pPr>
      <w:r>
        <w:rPr>
          <w:rFonts w:cs="Arial" w:ascii="Arial" w:hAnsi="Arial"/>
        </w:rPr>
        <w:t>1) запрет приобретения получателями субсидий-юридическими лицами, а так 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widowControl w:val="false"/>
        <w:spacing w:lineRule="auto" w:line="276"/>
        <w:ind w:firstLine="540"/>
        <w:jc w:val="both"/>
        <w:rPr>
          <w:rFonts w:ascii="Arial" w:hAnsi="Arial" w:cs="Arial"/>
        </w:rPr>
      </w:pPr>
      <w:r>
        <w:rPr>
          <w:rFonts w:cs="Arial" w:ascii="Arial" w:hAnsi="Arial"/>
        </w:rPr>
        <w:t>2)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pPr>
        <w:pStyle w:val="Normal"/>
        <w:widowControl w:val="false"/>
        <w:spacing w:lineRule="auto" w:line="276"/>
        <w:ind w:firstLine="540"/>
        <w:jc w:val="both"/>
        <w:rPr>
          <w:rFonts w:ascii="Arial" w:hAnsi="Arial" w:cs="Arial"/>
        </w:rPr>
      </w:pPr>
      <w:r>
        <w:rPr>
          <w:rFonts w:cs="Arial" w:ascii="Arial" w:hAnsi="Arial"/>
        </w:rPr>
        <w:t xml:space="preserve">2.3.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pPr>
        <w:pStyle w:val="Normal"/>
        <w:widowControl w:val="false"/>
        <w:spacing w:lineRule="auto" w:line="276"/>
        <w:ind w:firstLine="540"/>
        <w:jc w:val="both"/>
        <w:rPr>
          <w:rFonts w:ascii="Arial" w:hAnsi="Arial" w:cs="Arial"/>
        </w:rPr>
      </w:pPr>
      <w:r>
        <w:rPr>
          <w:rFonts w:cs="Arial" w:ascii="Arial" w:hAnsi="Arial"/>
        </w:rPr>
        <w:t xml:space="preserve">2.4. К заявке прикрепляются следующие документы: </w:t>
      </w:r>
    </w:p>
    <w:p>
      <w:pPr>
        <w:pStyle w:val="Normal"/>
        <w:widowControl w:val="false"/>
        <w:spacing w:lineRule="auto" w:line="276"/>
        <w:ind w:firstLine="540"/>
        <w:jc w:val="both"/>
        <w:rPr>
          <w:rFonts w:ascii="Arial" w:hAnsi="Arial" w:cs="Arial"/>
        </w:rPr>
      </w:pPr>
      <w:r>
        <w:rPr>
          <w:rFonts w:cs="Arial" w:ascii="Arial" w:hAnsi="Arial"/>
        </w:rPr>
        <w:t xml:space="preserve">2.4.1. Заявление о предоставлении субсидии, по форме согласно Приложению 1 к настоящему Порядку, включающее согласие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w:t>
      </w:r>
    </w:p>
    <w:p>
      <w:pPr>
        <w:pStyle w:val="Normal"/>
        <w:widowControl w:val="false"/>
        <w:spacing w:lineRule="auto" w:line="276"/>
        <w:ind w:firstLine="540"/>
        <w:jc w:val="both"/>
        <w:rPr>
          <w:rFonts w:ascii="Arial" w:hAnsi="Arial" w:cs="Arial"/>
        </w:rPr>
      </w:pPr>
      <w:r>
        <w:rPr>
          <w:rFonts w:cs="Arial" w:ascii="Arial" w:hAnsi="Arial"/>
        </w:rPr>
        <w:t>2.4.2. Копию устава, в редакции действующей на дату подачи предложения (заявки);</w:t>
      </w:r>
    </w:p>
    <w:p>
      <w:pPr>
        <w:pStyle w:val="Normal"/>
        <w:widowControl w:val="false"/>
        <w:spacing w:lineRule="auto" w:line="276"/>
        <w:ind w:firstLine="540"/>
        <w:jc w:val="both"/>
        <w:rPr>
          <w:rFonts w:ascii="Arial" w:hAnsi="Arial" w:cs="Arial"/>
        </w:rPr>
      </w:pPr>
      <w:r>
        <w:rPr>
          <w:rFonts w:cs="Arial" w:ascii="Arial" w:hAnsi="Arial"/>
        </w:rPr>
        <w:t>2.4.3.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составленная по форме, определенной приказом Федеральной налоговой службы;</w:t>
      </w:r>
    </w:p>
    <w:p>
      <w:pPr>
        <w:pStyle w:val="Normal"/>
        <w:widowControl w:val="false"/>
        <w:spacing w:lineRule="auto" w:line="276"/>
        <w:ind w:firstLine="540"/>
        <w:jc w:val="both"/>
        <w:rPr>
          <w:rFonts w:ascii="Arial" w:hAnsi="Arial" w:cs="Arial"/>
        </w:rPr>
      </w:pPr>
      <w:r>
        <w:rPr>
          <w:rFonts w:cs="Arial" w:ascii="Arial" w:hAnsi="Arial"/>
        </w:rPr>
        <w:t>2.4.4. Выписка из Единого государственного реестра юридических лиц;</w:t>
      </w:r>
    </w:p>
    <w:p>
      <w:pPr>
        <w:pStyle w:val="Normal"/>
        <w:widowControl w:val="false"/>
        <w:spacing w:lineRule="auto" w:line="276"/>
        <w:ind w:firstLine="540"/>
        <w:jc w:val="both"/>
        <w:rPr>
          <w:rFonts w:ascii="Arial" w:hAnsi="Arial" w:cs="Arial"/>
        </w:rPr>
      </w:pPr>
      <w:r>
        <w:rPr>
          <w:rFonts w:cs="Arial" w:ascii="Arial" w:hAnsi="Arial"/>
        </w:rPr>
        <w:t>2.4.5. Смета расходов на текущий финансовый год по направлениям расходования, указанным в пункте 1.3 раздела I настоящего Порядка, по форме согласно Приложению 2 к настоящему Порядку, утвержденная руководителем организации;</w:t>
      </w:r>
    </w:p>
    <w:p>
      <w:pPr>
        <w:pStyle w:val="Normal"/>
        <w:widowControl w:val="false"/>
        <w:spacing w:lineRule="auto" w:line="276"/>
        <w:ind w:firstLine="540"/>
        <w:jc w:val="both"/>
        <w:rPr>
          <w:rFonts w:ascii="Arial" w:hAnsi="Arial" w:cs="Arial"/>
        </w:rPr>
      </w:pPr>
      <w:r>
        <w:rPr>
          <w:rFonts w:cs="Arial" w:ascii="Arial" w:hAnsi="Arial"/>
        </w:rPr>
        <w:t xml:space="preserve">2.4.6. Проект Плана, составленный в произвольной форме, по оказанию консультационных услуг субъектам малого и среднего предпринимательства, самозанятым гражданам и физическим лицам, планирующим ведение предпринимательской деятельности на текущий год и </w:t>
      </w:r>
      <w:r>
        <w:rPr>
          <w:rFonts w:cs="Arial" w:ascii="Arial" w:hAnsi="Arial"/>
          <w:color w:val="000000"/>
        </w:rPr>
        <w:t>проведению обучающих мероприятий для субъектов малого и среднего предпринимательства.</w:t>
      </w:r>
    </w:p>
    <w:p>
      <w:pPr>
        <w:pStyle w:val="Normal"/>
        <w:widowControl w:val="false"/>
        <w:spacing w:lineRule="auto" w:line="276"/>
        <w:ind w:firstLine="540"/>
        <w:jc w:val="both"/>
        <w:rPr>
          <w:rFonts w:ascii="Arial" w:hAnsi="Arial" w:cs="Arial"/>
        </w:rPr>
      </w:pPr>
      <w:r>
        <w:rPr>
          <w:rFonts w:cs="Arial" w:ascii="Arial" w:hAnsi="Arial"/>
        </w:rPr>
        <w:t>2.4.7. Копия утвержденного штатного расписания;</w:t>
      </w:r>
    </w:p>
    <w:p>
      <w:pPr>
        <w:pStyle w:val="Normal"/>
        <w:widowControl w:val="false"/>
        <w:spacing w:lineRule="auto" w:line="276"/>
        <w:ind w:firstLine="540"/>
        <w:jc w:val="both"/>
        <w:rPr>
          <w:rFonts w:ascii="Arial" w:hAnsi="Arial" w:cs="Arial"/>
        </w:rPr>
      </w:pPr>
      <w:r>
        <w:rPr>
          <w:rFonts w:cs="Arial" w:ascii="Arial" w:hAnsi="Arial"/>
        </w:rPr>
        <w:t>2.4.8. Копия документа, подтверждающего право на занимаемое помещение, используемое для ведения хозяйственной деятельности;</w:t>
      </w:r>
    </w:p>
    <w:p>
      <w:pPr>
        <w:pStyle w:val="Normal"/>
        <w:widowControl w:val="false"/>
        <w:spacing w:lineRule="auto" w:line="276"/>
        <w:ind w:firstLine="540"/>
        <w:jc w:val="both"/>
        <w:rPr>
          <w:rFonts w:ascii="Arial" w:hAnsi="Arial" w:cs="Arial"/>
        </w:rPr>
      </w:pPr>
      <w:r>
        <w:rPr>
          <w:rFonts w:cs="Arial" w:ascii="Arial" w:hAnsi="Arial"/>
        </w:rPr>
        <w:t>2.5.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II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pPr>
        <w:pStyle w:val="Normal"/>
        <w:widowControl w:val="false"/>
        <w:spacing w:lineRule="auto" w:line="276"/>
        <w:ind w:firstLine="540"/>
        <w:jc w:val="both"/>
        <w:rPr>
          <w:rFonts w:ascii="Arial" w:hAnsi="Arial" w:cs="Arial"/>
        </w:rPr>
      </w:pPr>
      <w:r>
        <w:rPr>
          <w:rFonts w:cs="Arial" w:ascii="Arial" w:hAnsi="Arial"/>
        </w:rPr>
        <w:t xml:space="preserve">2.6. Проверка на соответствие участника отбора требованиям, определенным пунктом 2.1 раздела II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pPr>
        <w:pStyle w:val="Normal"/>
        <w:widowControl w:val="false"/>
        <w:spacing w:lineRule="auto" w:line="276"/>
        <w:ind w:firstLine="540"/>
        <w:jc w:val="both"/>
        <w:rPr>
          <w:rFonts w:ascii="Arial" w:hAnsi="Arial" w:cs="Arial"/>
        </w:rPr>
      </w:pPr>
      <w:r>
        <w:rPr>
          <w:rFonts w:cs="Arial" w:ascii="Arial" w:hAnsi="Arial"/>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2.1.1 - 2.1.10 пункта 2.1 раздела II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widowControl w:val="false"/>
        <w:spacing w:lineRule="auto" w:line="276"/>
        <w:ind w:firstLine="540"/>
        <w:jc w:val="both"/>
        <w:rPr>
          <w:rFonts w:ascii="Arial" w:hAnsi="Arial" w:cs="Arial"/>
        </w:rPr>
      </w:pPr>
      <w:r>
        <w:rPr>
          <w:rFonts w:cs="Arial" w:ascii="Arial" w:hAnsi="Arial"/>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pPr>
        <w:pStyle w:val="Normal"/>
        <w:widowControl w:val="false"/>
        <w:spacing w:lineRule="auto" w:line="276"/>
        <w:ind w:firstLine="540"/>
        <w:jc w:val="both"/>
        <w:rPr>
          <w:rFonts w:ascii="Arial" w:hAnsi="Arial" w:cs="Arial"/>
        </w:rPr>
      </w:pPr>
      <w:r>
        <w:rPr>
          <w:rFonts w:cs="Arial" w:ascii="Arial" w:hAnsi="Arial"/>
        </w:rPr>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Normal"/>
        <w:widowControl w:val="false"/>
        <w:spacing w:lineRule="auto" w:line="276"/>
        <w:ind w:firstLine="540"/>
        <w:jc w:val="both"/>
        <w:rPr>
          <w:rFonts w:ascii="Arial" w:hAnsi="Arial" w:cs="Arial"/>
        </w:rPr>
      </w:pPr>
      <w:r>
        <w:rPr>
          <w:rFonts w:cs="Arial" w:ascii="Arial" w:hAnsi="Arial"/>
        </w:rPr>
        <w:t>2.8. Электронные образы документов и материалы,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Normal"/>
        <w:widowControl w:val="false"/>
        <w:spacing w:lineRule="auto" w:line="276"/>
        <w:ind w:firstLine="540"/>
        <w:jc w:val="both"/>
        <w:rPr>
          <w:rFonts w:ascii="Arial" w:hAnsi="Arial" w:cs="Arial"/>
        </w:rPr>
      </w:pPr>
      <w:r>
        <w:rPr>
          <w:rFonts w:cs="Arial" w:ascii="Arial" w:hAnsi="Arial"/>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 </w:t>
      </w:r>
    </w:p>
    <w:p>
      <w:pPr>
        <w:pStyle w:val="Normal"/>
        <w:widowControl w:val="false"/>
        <w:spacing w:lineRule="auto" w:line="276"/>
        <w:ind w:firstLine="540"/>
        <w:jc w:val="both"/>
        <w:rPr>
          <w:rFonts w:ascii="Arial" w:hAnsi="Arial" w:cs="Arial"/>
        </w:rPr>
      </w:pPr>
      <w:r>
        <w:rPr>
          <w:rFonts w:cs="Arial" w:ascii="Arial" w:hAnsi="Arial"/>
        </w:rPr>
        <w:t>2.9. Заявка подписывается усиленной квалифицированной электронной подписью руководителя участника отбора (или уполномоченного им лица).</w:t>
      </w:r>
    </w:p>
    <w:p>
      <w:pPr>
        <w:pStyle w:val="Normal"/>
        <w:widowControl w:val="false"/>
        <w:spacing w:lineRule="auto" w:line="276"/>
        <w:ind w:firstLine="540"/>
        <w:jc w:val="both"/>
        <w:rPr>
          <w:rFonts w:ascii="Arial" w:hAnsi="Arial" w:cs="Arial"/>
        </w:rPr>
      </w:pPr>
      <w:r>
        <w:rPr>
          <w:rFonts w:cs="Arial" w:ascii="Arial" w:hAnsi="Arial"/>
        </w:rPr>
        <w:t>2.10.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widowControl w:val="false"/>
        <w:spacing w:lineRule="auto" w:line="276"/>
        <w:ind w:firstLine="540"/>
        <w:jc w:val="both"/>
        <w:rPr>
          <w:rFonts w:ascii="Arial" w:hAnsi="Arial" w:cs="Arial"/>
        </w:rPr>
      </w:pPr>
      <w:r>
        <w:rPr>
          <w:rFonts w:cs="Arial" w:ascii="Arial" w:hAnsi="Arial"/>
        </w:rPr>
        <w:t>2.11. Основаниями для отказа получателю субсидии в предоставлении субсидии являются:</w:t>
      </w:r>
    </w:p>
    <w:p>
      <w:pPr>
        <w:pStyle w:val="Normal"/>
        <w:widowControl w:val="false"/>
        <w:spacing w:lineRule="auto" w:line="276"/>
        <w:ind w:firstLine="540"/>
        <w:jc w:val="both"/>
        <w:rPr>
          <w:rFonts w:ascii="Arial" w:hAnsi="Arial" w:cs="Arial"/>
        </w:rPr>
      </w:pPr>
      <w:r>
        <w:rPr>
          <w:rFonts w:cs="Arial" w:ascii="Arial" w:hAnsi="Arial"/>
        </w:rPr>
        <w:t xml:space="preserve">- 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pPr>
        <w:pStyle w:val="Normal"/>
        <w:widowControl w:val="false"/>
        <w:spacing w:lineRule="auto" w:line="276"/>
        <w:ind w:firstLine="540"/>
        <w:jc w:val="both"/>
        <w:rPr>
          <w:rFonts w:ascii="Arial" w:hAnsi="Arial" w:cs="Arial"/>
        </w:rPr>
      </w:pPr>
      <w:r>
        <w:rPr>
          <w:rFonts w:cs="Arial" w:ascii="Arial" w:hAnsi="Arial"/>
        </w:rPr>
        <w:t>- установление факта недостоверности представленной получателем субсидии информации;</w:t>
      </w:r>
    </w:p>
    <w:p>
      <w:pPr>
        <w:pStyle w:val="Normal"/>
        <w:widowControl w:val="false"/>
        <w:spacing w:lineRule="auto" w:line="276"/>
        <w:ind w:firstLine="540"/>
        <w:jc w:val="both"/>
        <w:rPr>
          <w:rFonts w:ascii="Arial" w:hAnsi="Arial" w:cs="Arial"/>
        </w:rPr>
      </w:pPr>
      <w:r>
        <w:rPr>
          <w:rFonts w:cs="Arial" w:ascii="Arial" w:hAnsi="Arial"/>
        </w:rPr>
        <w:t xml:space="preserve">- несоответствие затрат, указанных в предложении (заявке) на получение; субсидии, перечню затрат, указанному в пункте 1.3 раздела I настоящего Порядка; </w:t>
      </w:r>
    </w:p>
    <w:p>
      <w:pPr>
        <w:pStyle w:val="Normal"/>
        <w:widowControl w:val="false"/>
        <w:spacing w:lineRule="auto" w:line="276"/>
        <w:ind w:firstLine="540"/>
        <w:jc w:val="both"/>
        <w:rPr>
          <w:rFonts w:ascii="Arial" w:hAnsi="Arial" w:cs="Arial"/>
        </w:rPr>
      </w:pPr>
      <w:r>
        <w:rPr>
          <w:rFonts w:cs="Arial" w:ascii="Arial" w:hAnsi="Arial"/>
        </w:rPr>
        <w:t xml:space="preserve">- полное распределение бюджетных средств на предоставление субсидии на соответствующий финансовый год; </w:t>
      </w:r>
    </w:p>
    <w:p>
      <w:pPr>
        <w:pStyle w:val="Normal"/>
        <w:widowControl w:val="false"/>
        <w:spacing w:lineRule="auto" w:line="276"/>
        <w:ind w:firstLine="540"/>
        <w:jc w:val="both"/>
        <w:rPr>
          <w:rFonts w:ascii="Arial" w:hAnsi="Arial" w:cs="Arial"/>
        </w:rPr>
      </w:pPr>
      <w:r>
        <w:rPr>
          <w:rFonts w:cs="Arial" w:ascii="Arial" w:hAnsi="Arial"/>
        </w:rPr>
        <w:t>- отказ участника отбора от подписания проекта Соглашения в срок, указанный в пункте 3.26 раздела III настоящего Порядка.</w:t>
      </w:r>
    </w:p>
    <w:p>
      <w:pPr>
        <w:pStyle w:val="Normal"/>
        <w:widowControl w:val="false"/>
        <w:spacing w:lineRule="auto" w:line="276"/>
        <w:ind w:firstLine="540"/>
        <w:jc w:val="both"/>
        <w:rPr>
          <w:rFonts w:ascii="Arial" w:hAnsi="Arial" w:cs="Arial"/>
        </w:rPr>
      </w:pPr>
      <w:r>
        <w:rPr>
          <w:rFonts w:cs="Arial" w:ascii="Arial" w:hAnsi="Arial"/>
        </w:rPr>
        <w:t xml:space="preserve">2.12.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pPr>
        <w:pStyle w:val="Normal"/>
        <w:widowControl w:val="false"/>
        <w:spacing w:lineRule="auto" w:line="276"/>
        <w:ind w:firstLine="540"/>
        <w:jc w:val="both"/>
        <w:rPr>
          <w:rFonts w:ascii="Arial" w:hAnsi="Arial" w:cs="Arial"/>
        </w:rPr>
      </w:pPr>
      <w:r>
        <w:rPr>
          <w:rFonts w:cs="Arial" w:ascii="Arial" w:hAnsi="Arial"/>
        </w:rPr>
        <w:t>2.13. Размер субсидии определяется как сумма планируемых расходов по направлениям, указанным в пункте 1.3 раздела I настоящего Порядка, включенных в смету.</w:t>
      </w:r>
    </w:p>
    <w:p>
      <w:pPr>
        <w:pStyle w:val="Normal"/>
        <w:widowControl w:val="false"/>
        <w:spacing w:lineRule="auto" w:line="276"/>
        <w:ind w:firstLine="540"/>
        <w:jc w:val="both"/>
        <w:rPr>
          <w:rFonts w:ascii="Arial" w:hAnsi="Arial" w:cs="Arial"/>
        </w:rPr>
      </w:pPr>
      <w:r>
        <w:rPr>
          <w:rFonts w:cs="Arial" w:ascii="Arial" w:hAnsi="Arial"/>
        </w:rPr>
        <w:t>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Ардатовского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pPr>
        <w:pStyle w:val="Normal"/>
        <w:widowControl w:val="false"/>
        <w:spacing w:lineRule="auto" w:line="276"/>
        <w:ind w:firstLine="540"/>
        <w:jc w:val="both"/>
        <w:rPr>
          <w:rFonts w:ascii="Arial" w:hAnsi="Arial" w:cs="Arial"/>
        </w:rPr>
      </w:pPr>
      <w:r>
        <w:rPr>
          <w:rFonts w:cs="Arial" w:ascii="Arial" w:hAnsi="Arial"/>
        </w:rPr>
        <w:t>2.14. Субсидии предоставляются на основании заключенных с участником отбора Соглашения по типовой форме, утвержденной Управлением финансов администрации округа (далее - Соглашение).</w:t>
      </w:r>
    </w:p>
    <w:p>
      <w:pPr>
        <w:pStyle w:val="Normal"/>
        <w:widowControl w:val="false"/>
        <w:spacing w:lineRule="auto" w:line="276"/>
        <w:ind w:firstLine="540"/>
        <w:jc w:val="both"/>
        <w:rPr>
          <w:rFonts w:ascii="Arial" w:hAnsi="Arial" w:cs="Arial"/>
        </w:rPr>
      </w:pPr>
      <w:r>
        <w:rPr>
          <w:rFonts w:cs="Arial" w:ascii="Arial" w:hAnsi="Arial"/>
        </w:rPr>
        <w:t>2.15. Соглашения из местного бюджета подлежат заключению в системе «Электронный бюджет» (при наличии технической возможности).</w:t>
      </w:r>
    </w:p>
    <w:p>
      <w:pPr>
        <w:pStyle w:val="Normal"/>
        <w:widowControl w:val="false"/>
        <w:spacing w:lineRule="auto" w:line="276"/>
        <w:ind w:firstLine="540"/>
        <w:jc w:val="both"/>
        <w:rPr>
          <w:rFonts w:ascii="Arial" w:hAnsi="Arial" w:cs="Arial"/>
        </w:rPr>
      </w:pPr>
      <w:r>
        <w:rPr>
          <w:rFonts w:cs="Arial" w:ascii="Arial" w:hAnsi="Arial"/>
        </w:rPr>
        <w:t>2.16. Соглашением предусматриваются следующие условия:</w:t>
      </w:r>
    </w:p>
    <w:p>
      <w:pPr>
        <w:pStyle w:val="Normal"/>
        <w:widowControl w:val="false"/>
        <w:spacing w:lineRule="auto" w:line="276"/>
        <w:ind w:firstLine="540"/>
        <w:jc w:val="both"/>
        <w:rPr>
          <w:rFonts w:ascii="Arial" w:hAnsi="Arial" w:cs="Arial"/>
        </w:rPr>
      </w:pPr>
      <w:r>
        <w:rPr>
          <w:rFonts w:cs="Arial" w:ascii="Arial" w:hAnsi="Arial"/>
        </w:rPr>
        <w:t>- размер субсидии;</w:t>
      </w:r>
    </w:p>
    <w:p>
      <w:pPr>
        <w:pStyle w:val="Normal"/>
        <w:widowControl w:val="false"/>
        <w:spacing w:lineRule="auto" w:line="276"/>
        <w:ind w:firstLine="540"/>
        <w:jc w:val="both"/>
        <w:rPr>
          <w:rFonts w:ascii="Arial" w:hAnsi="Arial" w:cs="Arial"/>
        </w:rPr>
      </w:pPr>
      <w:r>
        <w:rPr>
          <w:rFonts w:cs="Arial" w:ascii="Arial" w:hAnsi="Arial"/>
        </w:rPr>
        <w:t>- целевое назначение субсидии с указанием направлений расходования в соответствии с пунктом 1.3 раздела I настоящего Порядка;</w:t>
      </w:r>
    </w:p>
    <w:p>
      <w:pPr>
        <w:pStyle w:val="Normal"/>
        <w:widowControl w:val="false"/>
        <w:spacing w:lineRule="auto" w:line="276"/>
        <w:ind w:firstLine="540"/>
        <w:jc w:val="both"/>
        <w:rPr>
          <w:rFonts w:ascii="Arial" w:hAnsi="Arial" w:cs="Arial"/>
        </w:rPr>
      </w:pPr>
      <w:r>
        <w:rPr>
          <w:rFonts w:cs="Arial" w:ascii="Arial" w:hAnsi="Arial"/>
        </w:rPr>
        <w:t>- условия и сроки предоставления субсидии;</w:t>
      </w:r>
    </w:p>
    <w:p>
      <w:pPr>
        <w:pStyle w:val="Normal"/>
        <w:widowControl w:val="false"/>
        <w:spacing w:lineRule="auto" w:line="276"/>
        <w:ind w:firstLine="540"/>
        <w:jc w:val="both"/>
        <w:rPr>
          <w:rFonts w:ascii="Arial" w:hAnsi="Arial" w:cs="Arial"/>
        </w:rPr>
      </w:pPr>
      <w:r>
        <w:rPr>
          <w:rFonts w:cs="Arial" w:ascii="Arial" w:hAnsi="Arial"/>
        </w:rPr>
        <w:t>- права и обязанности сторон;</w:t>
      </w:r>
    </w:p>
    <w:p>
      <w:pPr>
        <w:pStyle w:val="Normal"/>
        <w:widowControl w:val="false"/>
        <w:spacing w:lineRule="auto" w:line="276"/>
        <w:ind w:firstLine="540"/>
        <w:jc w:val="both"/>
        <w:rPr>
          <w:rFonts w:ascii="Arial" w:hAnsi="Arial" w:cs="Arial"/>
        </w:rPr>
      </w:pPr>
      <w:r>
        <w:rPr>
          <w:rFonts w:cs="Arial" w:ascii="Arial" w:hAnsi="Arial"/>
        </w:rPr>
        <w:t>- результат предоставления субсидии с указанием даты его достижения и конечного значения;</w:t>
      </w:r>
    </w:p>
    <w:p>
      <w:pPr>
        <w:pStyle w:val="Normal"/>
        <w:widowControl w:val="false"/>
        <w:spacing w:lineRule="auto" w:line="276"/>
        <w:ind w:firstLine="540"/>
        <w:jc w:val="both"/>
        <w:rPr>
          <w:rFonts w:ascii="Arial" w:hAnsi="Arial" w:cs="Arial"/>
        </w:rPr>
      </w:pPr>
      <w:r>
        <w:rPr>
          <w:rFonts w:cs="Arial" w:ascii="Arial" w:hAnsi="Arial"/>
        </w:rPr>
        <w:t>- формы и сроки представления отчетности и информации об исполнении получателем субсидии обязательств;</w:t>
      </w:r>
    </w:p>
    <w:p>
      <w:pPr>
        <w:pStyle w:val="Normal"/>
        <w:widowControl w:val="false"/>
        <w:spacing w:lineRule="auto" w:line="276"/>
        <w:ind w:firstLine="540"/>
        <w:jc w:val="both"/>
        <w:rPr>
          <w:rFonts w:ascii="Arial" w:hAnsi="Arial" w:cs="Arial"/>
        </w:rPr>
      </w:pPr>
      <w:r>
        <w:rPr>
          <w:rFonts w:cs="Arial" w:ascii="Arial" w:hAnsi="Arial"/>
        </w:rPr>
        <w:t>- порядок возврата субсидии в случае нарушения порядка предоставления субсидии и условий, установленных при ее предоставлении;</w:t>
      </w:r>
    </w:p>
    <w:p>
      <w:pPr>
        <w:pStyle w:val="Normal"/>
        <w:widowControl w:val="false"/>
        <w:spacing w:lineRule="auto" w:line="276"/>
        <w:ind w:firstLine="540"/>
        <w:jc w:val="both"/>
        <w:rPr>
          <w:rFonts w:ascii="Arial" w:hAnsi="Arial" w:cs="Arial"/>
        </w:rPr>
      </w:pPr>
      <w:r>
        <w:rPr>
          <w:rFonts w:cs="Arial" w:ascii="Arial" w:hAnsi="Arial"/>
        </w:rPr>
        <w:t>- 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Normal"/>
        <w:widowControl w:val="false"/>
        <w:spacing w:lineRule="auto" w:line="276"/>
        <w:ind w:firstLine="540"/>
        <w:jc w:val="both"/>
        <w:rPr>
          <w:rFonts w:ascii="Arial" w:hAnsi="Arial" w:cs="Arial"/>
        </w:rPr>
      </w:pPr>
      <w:r>
        <w:rPr>
          <w:rFonts w:cs="Arial" w:ascii="Arial" w:hAnsi="Arial"/>
        </w:rPr>
        <w:t>- срок действия Соглашения.</w:t>
      </w:r>
    </w:p>
    <w:p>
      <w:pPr>
        <w:pStyle w:val="Normal"/>
        <w:widowControl w:val="false"/>
        <w:spacing w:lineRule="auto" w:line="276"/>
        <w:ind w:firstLine="540"/>
        <w:jc w:val="both"/>
        <w:rPr>
          <w:rFonts w:ascii="Arial" w:hAnsi="Arial" w:cs="Arial"/>
        </w:rPr>
      </w:pPr>
      <w:r>
        <w:rPr>
          <w:rFonts w:cs="Arial" w:ascii="Arial" w:hAnsi="Arial"/>
        </w:rPr>
        <w:t>2.17.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pPr>
        <w:pStyle w:val="Normal"/>
        <w:widowControl w:val="false"/>
        <w:spacing w:lineRule="auto" w:line="276"/>
        <w:ind w:firstLine="540"/>
        <w:jc w:val="both"/>
        <w:rPr>
          <w:rFonts w:ascii="Arial" w:hAnsi="Arial" w:cs="Arial"/>
        </w:rPr>
      </w:pPr>
      <w:r>
        <w:rPr>
          <w:rFonts w:cs="Arial" w:ascii="Arial" w:hAnsi="Arial"/>
        </w:rPr>
        <w:t>2.18.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pPr>
        <w:pStyle w:val="Normal"/>
        <w:widowControl w:val="false"/>
        <w:spacing w:lineRule="auto" w:line="276"/>
        <w:ind w:firstLine="540"/>
        <w:jc w:val="both"/>
        <w:rPr>
          <w:rFonts w:ascii="Arial" w:hAnsi="Arial" w:cs="Arial"/>
        </w:rPr>
      </w:pPr>
      <w:r>
        <w:rPr>
          <w:rFonts w:cs="Arial" w:ascii="Arial" w:hAnsi="Arial"/>
        </w:rPr>
        <w:t>2.19. Обязательным условием предоставления субсидии, включаемым в Соглашение, является согласие получателя субсидии, лиц, получающих средства на основании договоров(соглашений),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pPr>
        <w:pStyle w:val="Normal"/>
        <w:widowControl w:val="false"/>
        <w:spacing w:lineRule="auto" w:line="276"/>
        <w:ind w:firstLine="540"/>
        <w:jc w:val="both"/>
        <w:rPr>
          <w:rFonts w:ascii="Arial" w:hAnsi="Arial" w:cs="Arial"/>
        </w:rPr>
      </w:pPr>
      <w:r>
        <w:rPr>
          <w:rFonts w:cs="Arial" w:ascii="Arial" w:hAnsi="Arial"/>
        </w:rPr>
        <w:t>2.20.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widowControl w:val="false"/>
        <w:spacing w:lineRule="auto" w:line="276"/>
        <w:ind w:firstLine="540"/>
        <w:jc w:val="both"/>
        <w:rPr>
          <w:rFonts w:ascii="Arial" w:hAnsi="Arial" w:cs="Arial"/>
        </w:rPr>
      </w:pPr>
      <w:r>
        <w:rPr>
          <w:rFonts w:cs="Arial" w:ascii="Arial" w:hAnsi="Arial"/>
        </w:rPr>
        <w:t>2.21.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4 раздела II 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pPr>
        <w:pStyle w:val="Normal"/>
        <w:widowControl w:val="false"/>
        <w:spacing w:lineRule="auto" w:line="276"/>
        <w:ind w:firstLine="540"/>
        <w:jc w:val="both"/>
        <w:rPr>
          <w:rFonts w:ascii="Arial" w:hAnsi="Arial" w:cs="Arial"/>
        </w:rPr>
      </w:pPr>
      <w:r>
        <w:rPr>
          <w:rFonts w:cs="Arial" w:ascii="Arial" w:hAnsi="Arial"/>
        </w:rPr>
        <w:t>2.22. Результаты предоставления субсидии, под которыми понимаются результаты деятельности (действий) получателя субсидий, соответствуют  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p>
    <w:p>
      <w:pPr>
        <w:pStyle w:val="Normal"/>
        <w:widowControl w:val="false"/>
        <w:spacing w:lineRule="auto" w:line="276"/>
        <w:ind w:firstLine="540"/>
        <w:jc w:val="both"/>
        <w:rPr>
          <w:rFonts w:ascii="Arial" w:hAnsi="Arial" w:cs="Arial"/>
        </w:rPr>
      </w:pPr>
      <w:r>
        <w:rPr>
          <w:rFonts w:cs="Arial" w:ascii="Arial" w:hAnsi="Arial"/>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widowControl w:val="false"/>
        <w:spacing w:lineRule="auto" w:line="276"/>
        <w:ind w:firstLine="540"/>
        <w:jc w:val="both"/>
        <w:rPr>
          <w:rFonts w:ascii="Arial" w:hAnsi="Arial" w:cs="Arial"/>
        </w:rPr>
      </w:pPr>
      <w:r>
        <w:rPr>
          <w:rFonts w:cs="Arial" w:ascii="Arial" w:hAnsi="Arial"/>
        </w:rPr>
        <w:t>Результатом предоставления субсидии является:</w:t>
      </w:r>
    </w:p>
    <w:p>
      <w:pPr>
        <w:pStyle w:val="Normal"/>
        <w:widowControl w:val="false"/>
        <w:spacing w:lineRule="auto" w:line="276"/>
        <w:ind w:firstLine="540"/>
        <w:jc w:val="both"/>
        <w:rPr>
          <w:rFonts w:ascii="Arial" w:hAnsi="Arial" w:cs="Arial"/>
        </w:rPr>
      </w:pPr>
      <w:r>
        <w:rPr>
          <w:rFonts w:cs="Arial" w:ascii="Arial" w:hAnsi="Arial"/>
        </w:rPr>
        <w:t>количество оказанных бесплатных консультационных услуг субъектам малого и среднего предпринимательства, самозанятым гражданам и физическим лицам, планирующим ведение предпринимательской деятельности;</w:t>
      </w:r>
    </w:p>
    <w:p>
      <w:pPr>
        <w:pStyle w:val="Normal"/>
        <w:widowControl w:val="false"/>
        <w:spacing w:lineRule="auto" w:line="276"/>
        <w:ind w:firstLine="540"/>
        <w:jc w:val="both"/>
        <w:rPr>
          <w:rFonts w:ascii="Arial" w:hAnsi="Arial" w:cs="Arial"/>
        </w:rPr>
      </w:pPr>
      <w:r>
        <w:rPr>
          <w:rFonts w:cs="Arial" w:ascii="Arial" w:hAnsi="Arial"/>
          <w:color w:val="000000"/>
        </w:rPr>
        <w:t xml:space="preserve">количество </w:t>
      </w:r>
      <w:bookmarkStart w:id="6" w:name="_Hlk213761588"/>
      <w:r>
        <w:rPr>
          <w:rFonts w:cs="Arial" w:ascii="Arial" w:hAnsi="Arial"/>
          <w:color w:val="000000"/>
        </w:rPr>
        <w:t>проведенных обучающих мероприятий для субъектов малого и среднего предпринимательства</w:t>
      </w:r>
      <w:bookmarkEnd w:id="6"/>
      <w:r>
        <w:rPr>
          <w:rFonts w:cs="Arial" w:ascii="Arial" w:hAnsi="Arial"/>
          <w:color w:val="000000"/>
        </w:rPr>
        <w:t>.</w:t>
      </w:r>
    </w:p>
    <w:p>
      <w:pPr>
        <w:pStyle w:val="Normal"/>
        <w:widowControl w:val="false"/>
        <w:spacing w:lineRule="auto" w:line="276"/>
        <w:ind w:firstLine="540"/>
        <w:jc w:val="both"/>
        <w:rPr>
          <w:rFonts w:ascii="Arial" w:hAnsi="Arial" w:cs="Arial"/>
        </w:rPr>
      </w:pPr>
      <w:r>
        <w:rPr>
          <w:rFonts w:cs="Arial" w:ascii="Arial" w:hAnsi="Arial"/>
        </w:rPr>
        <w:t xml:space="preserve">2.23. Субсидия перечисляется с лицевого счета администрации округа, открытого в управлении финансов администрации округа на расчетный счет получателя, открытый им в кредитной организации, в установленном для исполнения порядке в пределах лимитов бюджетных обязательств, доведенных до администрации округа, и кассового плана в соответствии с планом-графиком перечисления субсидии, являющимся приложением к Соглашению. </w:t>
      </w:r>
    </w:p>
    <w:p>
      <w:pPr>
        <w:pStyle w:val="Normal"/>
        <w:widowControl w:val="false"/>
        <w:spacing w:lineRule="auto" w:line="276"/>
        <w:ind w:firstLine="540"/>
        <w:jc w:val="both"/>
        <w:rPr>
          <w:rFonts w:ascii="Arial" w:hAnsi="Arial" w:cs="Arial"/>
        </w:rPr>
      </w:pPr>
      <w:r>
        <w:rPr>
          <w:rFonts w:cs="Arial" w:ascii="Arial" w:hAnsi="Arial"/>
        </w:rPr>
        <w:t xml:space="preserve">2.24. Субсидия должна быть использована до 25 декабря года ее предоставления. </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center"/>
        <w:rPr>
          <w:rFonts w:ascii="Arial" w:hAnsi="Arial" w:cs="Arial"/>
          <w:b/>
          <w:bCs/>
        </w:rPr>
      </w:pPr>
      <w:r>
        <w:rPr>
          <w:rFonts w:cs="Arial" w:ascii="Arial" w:hAnsi="Arial"/>
          <w:b/>
          <w:bCs/>
        </w:rPr>
        <w:t>III. Требования к порядку проведения отбора</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t xml:space="preserve">3.1. Взаимодействие администрации округа с участниками отбора обеспечивается с использованием документов в электронной форме в системе «Электронный бюджет». </w:t>
      </w:r>
    </w:p>
    <w:p>
      <w:pPr>
        <w:pStyle w:val="Normal"/>
        <w:widowControl w:val="false"/>
        <w:spacing w:lineRule="auto" w:line="276"/>
        <w:ind w:firstLine="540"/>
        <w:jc w:val="both"/>
        <w:rPr>
          <w:rFonts w:ascii="Arial" w:hAnsi="Arial" w:cs="Arial"/>
        </w:rPr>
      </w:pPr>
      <w:r>
        <w:rPr>
          <w:rFonts w:cs="Arial" w:ascii="Arial" w:hAnsi="Arial"/>
        </w:rPr>
        <w:t xml:space="preserve">3.2. Предоставление субсидии осуществляется по результатам отбора, способом проведения которого является запрос предложений. </w:t>
      </w:r>
    </w:p>
    <w:p>
      <w:pPr>
        <w:pStyle w:val="Normal"/>
        <w:widowControl w:val="false"/>
        <w:spacing w:lineRule="auto" w:line="276"/>
        <w:ind w:firstLine="540"/>
        <w:jc w:val="both"/>
        <w:rPr>
          <w:rFonts w:ascii="Arial" w:hAnsi="Arial" w:cs="Arial"/>
        </w:rPr>
      </w:pPr>
      <w:r>
        <w:rPr>
          <w:rFonts w:cs="Arial" w:ascii="Arial" w:hAnsi="Arial"/>
        </w:rPr>
        <w:t>3.3. Администрация округа, в лице отдела экономики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а так же при необходимости на официальном сайте администрации округа в информационно-телекоммуникационной сети «Интернет» в разделе «Деятельность» - «Экономика» - «Поддержка предпринимательства» - «Конкурсы»  и содержит следующую информацию:</w:t>
      </w:r>
    </w:p>
    <w:p>
      <w:pPr>
        <w:pStyle w:val="Normal"/>
        <w:widowControl w:val="false"/>
        <w:spacing w:lineRule="auto" w:line="276"/>
        <w:ind w:firstLine="540"/>
        <w:jc w:val="both"/>
        <w:rPr>
          <w:rFonts w:ascii="Arial" w:hAnsi="Arial" w:cs="Arial"/>
        </w:rPr>
      </w:pPr>
      <w:r>
        <w:rPr>
          <w:rFonts w:cs="Arial" w:ascii="Arial" w:hAnsi="Arial"/>
        </w:rPr>
        <w:t xml:space="preserve">3.3.1.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 </w:t>
      </w:r>
    </w:p>
    <w:p>
      <w:pPr>
        <w:pStyle w:val="Normal"/>
        <w:widowControl w:val="false"/>
        <w:spacing w:lineRule="auto" w:line="276"/>
        <w:ind w:firstLine="540"/>
        <w:jc w:val="both"/>
        <w:rPr>
          <w:rFonts w:ascii="Arial" w:hAnsi="Arial" w:cs="Arial"/>
        </w:rPr>
      </w:pPr>
      <w:r>
        <w:rPr>
          <w:rFonts w:cs="Arial" w:ascii="Arial" w:hAnsi="Arial"/>
        </w:rPr>
        <w:t xml:space="preserve">3.3.2.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pPr>
        <w:pStyle w:val="Normal"/>
        <w:widowControl w:val="false"/>
        <w:spacing w:lineRule="auto" w:line="276"/>
        <w:ind w:firstLine="540"/>
        <w:jc w:val="both"/>
        <w:rPr>
          <w:rFonts w:ascii="Arial" w:hAnsi="Arial" w:cs="Arial"/>
        </w:rPr>
      </w:pPr>
      <w:r>
        <w:rPr>
          <w:rFonts w:cs="Arial" w:ascii="Arial" w:hAnsi="Arial"/>
        </w:rPr>
        <w:t xml:space="preserve">3.3.3. Наименование, местонахождения, почтовый адрес, адрес электронной почты администрации округа; </w:t>
      </w:r>
    </w:p>
    <w:p>
      <w:pPr>
        <w:pStyle w:val="Normal"/>
        <w:widowControl w:val="false"/>
        <w:spacing w:lineRule="auto" w:line="276"/>
        <w:ind w:firstLine="540"/>
        <w:jc w:val="both"/>
        <w:rPr>
          <w:rFonts w:ascii="Arial" w:hAnsi="Arial" w:cs="Arial"/>
        </w:rPr>
      </w:pPr>
      <w:r>
        <w:rPr>
          <w:rFonts w:cs="Arial" w:ascii="Arial" w:hAnsi="Arial"/>
        </w:rPr>
        <w:t>3.3.4. Результат предоставления субсидий, а также характеристики результата (при его установлении);</w:t>
      </w:r>
    </w:p>
    <w:p>
      <w:pPr>
        <w:pStyle w:val="Normal"/>
        <w:widowControl w:val="false"/>
        <w:spacing w:lineRule="auto" w:line="276"/>
        <w:ind w:firstLine="540"/>
        <w:jc w:val="both"/>
        <w:rPr>
          <w:rFonts w:ascii="Arial" w:hAnsi="Arial" w:cs="Arial"/>
        </w:rPr>
      </w:pPr>
      <w:r>
        <w:rPr>
          <w:rFonts w:cs="Arial" w:ascii="Arial" w:hAnsi="Arial"/>
        </w:rPr>
        <w:t>3.3.5. Доменное имя и (или) указатели страниц государственной информационной системы в сети «Интернет»;</w:t>
      </w:r>
    </w:p>
    <w:p>
      <w:pPr>
        <w:pStyle w:val="Normal"/>
        <w:widowControl w:val="false"/>
        <w:spacing w:lineRule="auto" w:line="276"/>
        <w:ind w:firstLine="540"/>
        <w:jc w:val="both"/>
        <w:rPr>
          <w:rFonts w:ascii="Arial" w:hAnsi="Arial" w:cs="Arial"/>
        </w:rPr>
      </w:pPr>
      <w:r>
        <w:rPr>
          <w:rFonts w:cs="Arial" w:ascii="Arial" w:hAnsi="Arial"/>
        </w:rPr>
        <w:t>3.3.6. 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pPr>
        <w:pStyle w:val="Normal"/>
        <w:widowControl w:val="false"/>
        <w:spacing w:lineRule="auto" w:line="276"/>
        <w:ind w:firstLine="540"/>
        <w:jc w:val="both"/>
        <w:rPr>
          <w:rFonts w:ascii="Arial" w:hAnsi="Arial" w:cs="Arial"/>
        </w:rPr>
      </w:pPr>
      <w:r>
        <w:rPr>
          <w:rFonts w:cs="Arial" w:ascii="Arial" w:hAnsi="Arial"/>
        </w:rPr>
        <w:t xml:space="preserve">3.3.7. Категории и (или) критерии отбора. </w:t>
      </w:r>
    </w:p>
    <w:p>
      <w:pPr>
        <w:pStyle w:val="Normal"/>
        <w:widowControl w:val="false"/>
        <w:spacing w:lineRule="auto" w:line="276"/>
        <w:ind w:firstLine="540"/>
        <w:jc w:val="both"/>
        <w:rPr>
          <w:rFonts w:ascii="Arial" w:hAnsi="Arial" w:cs="Arial"/>
        </w:rPr>
      </w:pPr>
      <w:r>
        <w:rPr>
          <w:rFonts w:cs="Arial" w:ascii="Arial" w:hAnsi="Arial"/>
        </w:rPr>
        <w:t>3.3.8. Порядок подачи заявок участниками отбора и требования, предъявляемые к форме и содержанию заявок.</w:t>
      </w:r>
    </w:p>
    <w:p>
      <w:pPr>
        <w:pStyle w:val="Normal"/>
        <w:widowControl w:val="false"/>
        <w:spacing w:lineRule="auto" w:line="276"/>
        <w:ind w:firstLine="540"/>
        <w:jc w:val="both"/>
        <w:rPr>
          <w:rFonts w:ascii="Arial" w:hAnsi="Arial" w:cs="Arial"/>
        </w:rPr>
      </w:pPr>
      <w:r>
        <w:rPr>
          <w:rFonts w:cs="Arial" w:ascii="Arial" w:hAnsi="Arial"/>
        </w:rPr>
        <w:t>3.3.9. Порядок отзыва заявок, порядок их возврата, определяющего в том числе основания для возврата заявок, порядок внесения изменений в заявки.</w:t>
      </w:r>
    </w:p>
    <w:p>
      <w:pPr>
        <w:pStyle w:val="Normal"/>
        <w:widowControl w:val="false"/>
        <w:spacing w:lineRule="auto" w:line="276"/>
        <w:ind w:firstLine="540"/>
        <w:jc w:val="both"/>
        <w:rPr>
          <w:rFonts w:ascii="Arial" w:hAnsi="Arial" w:cs="Arial"/>
        </w:rPr>
      </w:pPr>
      <w:r>
        <w:rPr>
          <w:rFonts w:cs="Arial" w:ascii="Arial" w:hAnsi="Arial"/>
        </w:rPr>
        <w:t>3.3.10. Правила рассмотрения и оценки заявок.</w:t>
      </w:r>
    </w:p>
    <w:p>
      <w:pPr>
        <w:pStyle w:val="Normal"/>
        <w:widowControl w:val="false"/>
        <w:spacing w:lineRule="auto" w:line="276"/>
        <w:ind w:firstLine="540"/>
        <w:jc w:val="both"/>
        <w:rPr>
          <w:rFonts w:ascii="Arial" w:hAnsi="Arial" w:cs="Arial"/>
        </w:rPr>
      </w:pPr>
      <w:r>
        <w:rPr>
          <w:rFonts w:cs="Arial" w:ascii="Arial" w:hAnsi="Arial"/>
        </w:rPr>
        <w:t>3.3.11. Порядок возврата заявок на доработку.</w:t>
      </w:r>
    </w:p>
    <w:p>
      <w:pPr>
        <w:pStyle w:val="Normal"/>
        <w:widowControl w:val="false"/>
        <w:spacing w:lineRule="auto" w:line="276"/>
        <w:ind w:firstLine="540"/>
        <w:jc w:val="both"/>
        <w:rPr>
          <w:rFonts w:ascii="Arial" w:hAnsi="Arial" w:cs="Arial"/>
        </w:rPr>
      </w:pPr>
      <w:r>
        <w:rPr>
          <w:rFonts w:cs="Arial" w:ascii="Arial" w:hAnsi="Arial"/>
        </w:rPr>
        <w:t>3.3.12. Порядок отклонения заявок, а также информация об основаниях отклонения;</w:t>
      </w:r>
    </w:p>
    <w:p>
      <w:pPr>
        <w:pStyle w:val="Normal"/>
        <w:widowControl w:val="false"/>
        <w:spacing w:lineRule="auto" w:line="276"/>
        <w:ind w:firstLine="540"/>
        <w:jc w:val="both"/>
        <w:rPr>
          <w:rFonts w:ascii="Arial" w:hAnsi="Arial" w:cs="Arial"/>
        </w:rPr>
      </w:pPr>
      <w:r>
        <w:rPr>
          <w:rFonts w:cs="Arial" w:ascii="Arial" w:hAnsi="Arial"/>
        </w:rPr>
        <w:t>3.3.13.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Normal"/>
        <w:widowControl w:val="false"/>
        <w:spacing w:lineRule="auto" w:line="276"/>
        <w:ind w:firstLine="540"/>
        <w:jc w:val="both"/>
        <w:rPr>
          <w:rFonts w:ascii="Arial" w:hAnsi="Arial" w:cs="Arial"/>
        </w:rPr>
      </w:pPr>
      <w:r>
        <w:rPr>
          <w:rFonts w:cs="Arial" w:ascii="Arial" w:hAnsi="Arial"/>
        </w:rPr>
        <w:t>3.3.14.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widowControl w:val="false"/>
        <w:spacing w:lineRule="auto" w:line="276"/>
        <w:ind w:firstLine="540"/>
        <w:jc w:val="both"/>
        <w:rPr>
          <w:rFonts w:ascii="Arial" w:hAnsi="Arial" w:cs="Arial"/>
        </w:rPr>
      </w:pPr>
      <w:r>
        <w:rPr>
          <w:rFonts w:cs="Arial" w:ascii="Arial" w:hAnsi="Arial"/>
        </w:rPr>
        <w:t>3.3.15. Срок, в течение которого победитель (победители) отбора должен подписать Соглашение;</w:t>
      </w:r>
    </w:p>
    <w:p>
      <w:pPr>
        <w:pStyle w:val="Normal"/>
        <w:widowControl w:val="false"/>
        <w:spacing w:lineRule="auto" w:line="276"/>
        <w:ind w:firstLine="540"/>
        <w:jc w:val="both"/>
        <w:rPr>
          <w:rFonts w:ascii="Arial" w:hAnsi="Arial" w:cs="Arial"/>
        </w:rPr>
      </w:pPr>
      <w:r>
        <w:rPr>
          <w:rFonts w:cs="Arial" w:ascii="Arial" w:hAnsi="Arial"/>
        </w:rPr>
        <w:t>3.3.16. Условия признания победителя (победителей) отбора, уклонившимся от заключения Соглашения.</w:t>
      </w:r>
    </w:p>
    <w:p>
      <w:pPr>
        <w:pStyle w:val="Normal"/>
        <w:widowControl w:val="false"/>
        <w:spacing w:lineRule="auto" w:line="276"/>
        <w:ind w:firstLine="540"/>
        <w:jc w:val="both"/>
        <w:rPr>
          <w:rFonts w:ascii="Arial" w:hAnsi="Arial" w:cs="Arial"/>
        </w:rPr>
      </w:pPr>
      <w:r>
        <w:rPr>
          <w:rFonts w:cs="Arial" w:ascii="Arial" w:hAnsi="Arial"/>
        </w:rPr>
        <w:t>3.3.17.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widowControl w:val="false"/>
        <w:spacing w:lineRule="auto" w:line="276"/>
        <w:ind w:firstLine="540"/>
        <w:jc w:val="both"/>
        <w:rPr>
          <w:rFonts w:ascii="Arial" w:hAnsi="Arial" w:cs="Arial"/>
        </w:rPr>
      </w:pPr>
      <w:r>
        <w:rPr>
          <w:rFonts w:cs="Arial" w:ascii="Arial" w:hAnsi="Arial"/>
        </w:rPr>
        <w:t>3.4.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widowControl w:val="false"/>
        <w:spacing w:lineRule="auto" w:line="276"/>
        <w:ind w:firstLine="540"/>
        <w:jc w:val="both"/>
        <w:rPr>
          <w:rFonts w:ascii="Arial" w:hAnsi="Arial" w:cs="Arial"/>
        </w:rPr>
      </w:pPr>
      <w:r>
        <w:rPr>
          <w:rFonts w:cs="Arial" w:ascii="Arial" w:hAnsi="Arial"/>
        </w:rPr>
        <w:t>3.4.1.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widowControl w:val="false"/>
        <w:spacing w:lineRule="auto" w:line="276"/>
        <w:ind w:firstLine="540"/>
        <w:jc w:val="both"/>
        <w:rPr>
          <w:rFonts w:ascii="Arial" w:hAnsi="Arial" w:cs="Arial"/>
        </w:rPr>
      </w:pPr>
      <w:r>
        <w:rPr>
          <w:rFonts w:cs="Arial" w:ascii="Arial" w:hAnsi="Arial"/>
        </w:rPr>
        <w:t>3.4.2.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widowControl w:val="false"/>
        <w:spacing w:lineRule="auto" w:line="276"/>
        <w:ind w:firstLine="540"/>
        <w:jc w:val="both"/>
        <w:rPr>
          <w:rFonts w:ascii="Arial" w:hAnsi="Arial" w:cs="Arial"/>
        </w:rPr>
      </w:pPr>
      <w:r>
        <w:rPr>
          <w:rFonts w:cs="Arial" w:ascii="Arial" w:hAnsi="Arial"/>
        </w:rPr>
        <w:t>3.4.3.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widowControl w:val="false"/>
        <w:spacing w:lineRule="auto" w:line="276"/>
        <w:ind w:firstLine="540"/>
        <w:jc w:val="both"/>
        <w:rPr>
          <w:rFonts w:ascii="Arial" w:hAnsi="Arial" w:cs="Arial"/>
        </w:rPr>
      </w:pPr>
      <w:r>
        <w:rPr>
          <w:rFonts w:cs="Arial" w:ascii="Arial" w:hAnsi="Arial"/>
        </w:rPr>
        <w:t>3.4.4.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Normal"/>
        <w:widowControl w:val="false"/>
        <w:spacing w:lineRule="auto" w:line="276"/>
        <w:ind w:firstLine="540"/>
        <w:jc w:val="both"/>
        <w:rPr>
          <w:rFonts w:ascii="Arial" w:hAnsi="Arial" w:cs="Arial"/>
        </w:rPr>
      </w:pPr>
      <w:r>
        <w:rPr>
          <w:rFonts w:cs="Arial" w:ascii="Arial" w:hAnsi="Arial"/>
        </w:rPr>
        <w:t>3.5. Порядок отмены проведения отбора.</w:t>
      </w:r>
    </w:p>
    <w:p>
      <w:pPr>
        <w:pStyle w:val="Normal"/>
        <w:widowControl w:val="false"/>
        <w:spacing w:lineRule="auto" w:line="276"/>
        <w:ind w:firstLine="540"/>
        <w:jc w:val="both"/>
        <w:rPr>
          <w:rFonts w:ascii="Arial" w:hAnsi="Arial" w:cs="Arial"/>
        </w:rPr>
      </w:pPr>
      <w:r>
        <w:rPr>
          <w:rFonts w:cs="Arial" w:ascii="Arial" w:hAnsi="Arial"/>
        </w:rPr>
        <w:t>3.5.1.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pPr>
        <w:pStyle w:val="Normal"/>
        <w:widowControl w:val="false"/>
        <w:spacing w:lineRule="auto" w:line="276"/>
        <w:ind w:firstLine="540"/>
        <w:jc w:val="both"/>
        <w:rPr>
          <w:rFonts w:ascii="Arial" w:hAnsi="Arial" w:cs="Arial"/>
        </w:rPr>
      </w:pPr>
      <w:r>
        <w:rPr>
          <w:rFonts w:cs="Arial" w:ascii="Arial" w:hAnsi="Arial"/>
        </w:rPr>
        <w:t>3.5.2.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pPr>
        <w:pStyle w:val="Normal"/>
        <w:widowControl w:val="false"/>
        <w:spacing w:lineRule="auto" w:line="276"/>
        <w:ind w:firstLine="540"/>
        <w:jc w:val="both"/>
        <w:rPr>
          <w:rFonts w:ascii="Arial" w:hAnsi="Arial" w:cs="Arial"/>
        </w:rPr>
      </w:pPr>
      <w:r>
        <w:rPr>
          <w:rFonts w:cs="Arial" w:ascii="Arial" w:hAnsi="Arial"/>
        </w:rPr>
        <w:t>3.5.3. Объявление об отмене отбора размещается на Портале господдержки (с размещением указателя страницы сайта на едином портале) и при необходимости на официальном сайте администрации округа в информационно-телекоммуникационной сети «Интернет» в разделе в разделе «Деятельность» - «Экономика» - «Поддержка предпринимательства» - «Конкурсы» не позднее чем за 2 рабочих дня до даты окончания срока подачи заявок участниками отбора.</w:t>
      </w:r>
    </w:p>
    <w:p>
      <w:pPr>
        <w:pStyle w:val="Normal"/>
        <w:widowControl w:val="false"/>
        <w:spacing w:lineRule="auto" w:line="276"/>
        <w:ind w:firstLine="540"/>
        <w:jc w:val="both"/>
        <w:rPr>
          <w:rFonts w:ascii="Arial" w:hAnsi="Arial" w:cs="Arial"/>
        </w:rPr>
      </w:pPr>
      <w:r>
        <w:rPr>
          <w:rFonts w:cs="Arial" w:ascii="Arial" w:hAnsi="Arial"/>
        </w:rPr>
        <w:t>3.5.4. Участники отбора, подавшие заявки на участие в отборе, незамедлительно информируются об отмене проведения отбора в системе «Электронный бюджет».</w:t>
      </w:r>
    </w:p>
    <w:p>
      <w:pPr>
        <w:pStyle w:val="Normal"/>
        <w:widowControl w:val="false"/>
        <w:spacing w:lineRule="auto" w:line="276"/>
        <w:ind w:firstLine="540"/>
        <w:jc w:val="both"/>
        <w:rPr>
          <w:rFonts w:ascii="Arial" w:hAnsi="Arial" w:cs="Arial"/>
        </w:rPr>
      </w:pPr>
      <w:r>
        <w:rPr>
          <w:rFonts w:cs="Arial" w:ascii="Arial" w:hAnsi="Arial"/>
        </w:rPr>
        <w:t>3.5.5. Отбор считается отмененным со дня размещения объявления об отмене отбора на едином портале.</w:t>
      </w:r>
    </w:p>
    <w:p>
      <w:pPr>
        <w:pStyle w:val="Normal"/>
        <w:widowControl w:val="false"/>
        <w:spacing w:lineRule="auto" w:line="276"/>
        <w:ind w:firstLine="540"/>
        <w:jc w:val="both"/>
        <w:rPr>
          <w:rFonts w:ascii="Arial" w:hAnsi="Arial" w:cs="Arial"/>
        </w:rPr>
      </w:pPr>
      <w:r>
        <w:rPr>
          <w:rFonts w:cs="Arial" w:ascii="Arial" w:hAnsi="Arial"/>
        </w:rPr>
        <w:t>3.6.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pPr>
        <w:pStyle w:val="Normal"/>
        <w:widowControl w:val="false"/>
        <w:spacing w:lineRule="auto" w:line="276"/>
        <w:ind w:firstLine="540"/>
        <w:jc w:val="both"/>
        <w:rPr>
          <w:rFonts w:ascii="Arial" w:hAnsi="Arial" w:cs="Arial"/>
        </w:rPr>
      </w:pPr>
      <w:r>
        <w:rPr>
          <w:rFonts w:cs="Arial" w:ascii="Arial" w:hAnsi="Arial"/>
        </w:rPr>
        <w:t>3.7.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pPr>
        <w:pStyle w:val="Normal"/>
        <w:widowControl w:val="false"/>
        <w:spacing w:lineRule="auto" w:line="276"/>
        <w:ind w:firstLine="540"/>
        <w:jc w:val="both"/>
        <w:rPr>
          <w:rFonts w:ascii="Arial" w:hAnsi="Arial" w:cs="Arial"/>
        </w:rPr>
      </w:pPr>
      <w:r>
        <w:rPr>
          <w:rFonts w:cs="Arial" w:ascii="Arial" w:hAnsi="Arial"/>
        </w:rPr>
        <w:t>3.8. 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pPr>
        <w:pStyle w:val="Normal"/>
        <w:widowControl w:val="false"/>
        <w:spacing w:lineRule="auto" w:line="276"/>
        <w:ind w:firstLine="540"/>
        <w:jc w:val="both"/>
        <w:rPr>
          <w:rFonts w:ascii="Arial" w:hAnsi="Arial" w:cs="Arial"/>
        </w:rPr>
      </w:pPr>
      <w:r>
        <w:rPr>
          <w:rFonts w:cs="Arial" w:ascii="Arial" w:hAnsi="Arial"/>
        </w:rPr>
        <w:t>3.9.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widowControl w:val="false"/>
        <w:spacing w:lineRule="auto" w:line="276"/>
        <w:ind w:firstLine="540"/>
        <w:jc w:val="both"/>
        <w:rPr>
          <w:rFonts w:ascii="Arial" w:hAnsi="Arial" w:cs="Arial"/>
        </w:rPr>
      </w:pPr>
      <w:r>
        <w:rPr>
          <w:rFonts w:cs="Arial" w:ascii="Arial" w:hAnsi="Arial"/>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pPr>
        <w:pStyle w:val="Normal"/>
        <w:widowControl w:val="false"/>
        <w:spacing w:lineRule="auto" w:line="276"/>
        <w:ind w:firstLine="540"/>
        <w:jc w:val="both"/>
        <w:rPr>
          <w:rFonts w:ascii="Arial" w:hAnsi="Arial" w:cs="Arial"/>
        </w:rPr>
      </w:pPr>
      <w:r>
        <w:rPr>
          <w:rFonts w:cs="Arial" w:ascii="Arial" w:hAnsi="Arial"/>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pPr>
        <w:pStyle w:val="Normal"/>
        <w:widowControl w:val="false"/>
        <w:spacing w:lineRule="auto" w:line="276"/>
        <w:ind w:firstLine="540"/>
        <w:jc w:val="both"/>
        <w:rPr>
          <w:rFonts w:ascii="Arial" w:hAnsi="Arial" w:cs="Arial"/>
        </w:rPr>
      </w:pPr>
      <w:r>
        <w:rPr>
          <w:rFonts w:cs="Arial" w:ascii="Arial" w:hAnsi="Arial"/>
        </w:rPr>
        <w:t>Доступ к разъяснению, формируемому в системе «Электронный бюджет» предоставляется всем участникам отбора.</w:t>
      </w:r>
    </w:p>
    <w:p>
      <w:pPr>
        <w:pStyle w:val="Normal"/>
        <w:widowControl w:val="false"/>
        <w:spacing w:lineRule="auto" w:line="276"/>
        <w:ind w:firstLine="540"/>
        <w:jc w:val="both"/>
        <w:rPr>
          <w:rFonts w:ascii="Arial" w:hAnsi="Arial" w:cs="Arial"/>
        </w:rPr>
      </w:pPr>
      <w:r>
        <w:rPr>
          <w:rFonts w:cs="Arial" w:ascii="Arial" w:hAnsi="Arial"/>
        </w:rPr>
        <w:t>3.10.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pPr>
        <w:pStyle w:val="Normal"/>
        <w:widowControl w:val="false"/>
        <w:spacing w:lineRule="auto" w:line="276"/>
        <w:ind w:firstLine="540"/>
        <w:jc w:val="both"/>
        <w:rPr>
          <w:rFonts w:ascii="Arial" w:hAnsi="Arial" w:cs="Arial"/>
        </w:rPr>
      </w:pPr>
      <w:r>
        <w:rPr>
          <w:rFonts w:cs="Arial" w:ascii="Arial" w:hAnsi="Arial"/>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pPr>
        <w:pStyle w:val="Normal"/>
        <w:widowControl w:val="false"/>
        <w:spacing w:lineRule="auto" w:line="276"/>
        <w:ind w:firstLine="540"/>
        <w:jc w:val="both"/>
        <w:rPr>
          <w:rFonts w:ascii="Arial" w:hAnsi="Arial" w:cs="Arial"/>
        </w:rPr>
      </w:pPr>
      <w:r>
        <w:rPr>
          <w:rFonts w:cs="Arial" w:ascii="Arial" w:hAnsi="Arial"/>
        </w:rPr>
        <w:t>3.11. Победителем отбора является участник отбора, соответствующий критериям и (или) категориям, установленным пунктом 1.5 раздела I настоящего Порядка, подавший заявку, соответствующую требованиям, установленным пунктом 2.1 раздела II настоящего Порядка.</w:t>
      </w:r>
    </w:p>
    <w:p>
      <w:pPr>
        <w:pStyle w:val="Normal"/>
        <w:widowControl w:val="false"/>
        <w:spacing w:lineRule="auto" w:line="276"/>
        <w:ind w:firstLine="540"/>
        <w:jc w:val="both"/>
        <w:rPr>
          <w:rFonts w:ascii="Arial" w:hAnsi="Arial" w:cs="Arial"/>
        </w:rPr>
      </w:pPr>
      <w:r>
        <w:rPr>
          <w:rFonts w:cs="Arial" w:ascii="Arial" w:hAnsi="Arial"/>
        </w:rPr>
        <w:t>При соответствии нескольких участников отбора, критериями (или) категориям, установленным пунктом 1.5 раздела I настоящего Порядка, а заявки – требованиям, установленным пунктом 2.1 раздела II настоящего Порядка, преимущество имеет заявка участника отбора, полученная администрацией округа ранее.</w:t>
      </w:r>
    </w:p>
    <w:p>
      <w:pPr>
        <w:pStyle w:val="Normal"/>
        <w:widowControl w:val="false"/>
        <w:spacing w:lineRule="auto" w:line="276"/>
        <w:ind w:firstLine="540"/>
        <w:jc w:val="both"/>
        <w:rPr>
          <w:rFonts w:ascii="Arial" w:hAnsi="Arial" w:cs="Arial"/>
        </w:rPr>
      </w:pPr>
      <w:r>
        <w:rPr>
          <w:rFonts w:cs="Arial" w:ascii="Arial" w:hAnsi="Arial"/>
        </w:rPr>
        <w:t xml:space="preserve">3.12. Для проведения отбора в системе «Электронный бюджет» администрации округа обеспечивается открытие доступа к заявкам для их рассмотрения. </w:t>
      </w:r>
    </w:p>
    <w:p>
      <w:pPr>
        <w:pStyle w:val="Normal"/>
        <w:widowControl w:val="false"/>
        <w:spacing w:lineRule="auto" w:line="276"/>
        <w:ind w:firstLine="540"/>
        <w:jc w:val="both"/>
        <w:rPr>
          <w:rFonts w:ascii="Arial" w:hAnsi="Arial" w:cs="Arial"/>
        </w:rPr>
      </w:pPr>
      <w:r>
        <w:rPr>
          <w:rFonts w:cs="Arial" w:ascii="Arial" w:hAnsi="Arial"/>
        </w:rPr>
        <w:t>3.13. Протокол вскрытия заявок, содержащий следующую информацию:</w:t>
      </w:r>
    </w:p>
    <w:p>
      <w:pPr>
        <w:pStyle w:val="Normal"/>
        <w:widowControl w:val="false"/>
        <w:spacing w:lineRule="auto" w:line="276"/>
        <w:ind w:firstLine="540"/>
        <w:jc w:val="both"/>
        <w:rPr>
          <w:rFonts w:ascii="Arial" w:hAnsi="Arial" w:cs="Arial"/>
        </w:rPr>
      </w:pPr>
      <w:r>
        <w:rPr>
          <w:rFonts w:cs="Arial" w:ascii="Arial" w:hAnsi="Arial"/>
        </w:rPr>
        <w:t>1)</w:t>
        <w:tab/>
        <w:t>регистрационный номер заявки;</w:t>
      </w:r>
    </w:p>
    <w:p>
      <w:pPr>
        <w:pStyle w:val="Normal"/>
        <w:widowControl w:val="false"/>
        <w:spacing w:lineRule="auto" w:line="276"/>
        <w:ind w:firstLine="540"/>
        <w:jc w:val="both"/>
        <w:rPr>
          <w:rFonts w:ascii="Arial" w:hAnsi="Arial" w:cs="Arial"/>
        </w:rPr>
      </w:pPr>
      <w:r>
        <w:rPr>
          <w:rFonts w:cs="Arial" w:ascii="Arial" w:hAnsi="Arial"/>
        </w:rPr>
        <w:t>2)</w:t>
        <w:tab/>
        <w:t>дата и время поступления заявки;</w:t>
      </w:r>
    </w:p>
    <w:p>
      <w:pPr>
        <w:pStyle w:val="Normal"/>
        <w:widowControl w:val="false"/>
        <w:spacing w:lineRule="auto" w:line="276"/>
        <w:ind w:firstLine="540"/>
        <w:jc w:val="both"/>
        <w:rPr>
          <w:rFonts w:ascii="Arial" w:hAnsi="Arial" w:cs="Arial"/>
        </w:rPr>
      </w:pPr>
      <w:r>
        <w:rPr>
          <w:rFonts w:cs="Arial" w:ascii="Arial" w:hAnsi="Arial"/>
        </w:rPr>
        <w:t>3)</w:t>
        <w:tab/>
        <w:t>полное наименование участника отбора получателей субсидий;</w:t>
      </w:r>
    </w:p>
    <w:p>
      <w:pPr>
        <w:pStyle w:val="Normal"/>
        <w:widowControl w:val="false"/>
        <w:spacing w:lineRule="auto" w:line="276"/>
        <w:ind w:firstLine="540"/>
        <w:jc w:val="both"/>
        <w:rPr>
          <w:rFonts w:ascii="Arial" w:hAnsi="Arial" w:cs="Arial"/>
        </w:rPr>
      </w:pPr>
      <w:r>
        <w:rPr>
          <w:rFonts w:cs="Arial" w:ascii="Arial" w:hAnsi="Arial"/>
        </w:rPr>
        <w:t>4)</w:t>
        <w:tab/>
        <w:t>адрес юридического лица;</w:t>
      </w:r>
    </w:p>
    <w:p>
      <w:pPr>
        <w:pStyle w:val="Normal"/>
        <w:widowControl w:val="false"/>
        <w:spacing w:lineRule="auto" w:line="276"/>
        <w:ind w:firstLine="540"/>
        <w:jc w:val="both"/>
        <w:rPr>
          <w:rFonts w:ascii="Arial" w:hAnsi="Arial" w:cs="Arial"/>
        </w:rPr>
      </w:pPr>
      <w:r>
        <w:rPr>
          <w:rFonts w:cs="Arial" w:ascii="Arial" w:hAnsi="Arial"/>
        </w:rPr>
        <w:t>5)</w:t>
        <w:tab/>
        <w:t>запрашиваемый участником отбора получателей субсидий размер субсидии,</w:t>
      </w:r>
    </w:p>
    <w:p>
      <w:pPr>
        <w:pStyle w:val="Normal"/>
        <w:widowControl w:val="false"/>
        <w:spacing w:lineRule="auto" w:line="276"/>
        <w:ind w:firstLine="540"/>
        <w:jc w:val="both"/>
        <w:rPr>
          <w:rFonts w:ascii="Arial" w:hAnsi="Arial" w:cs="Arial"/>
        </w:rPr>
      </w:pPr>
      <w:r>
        <w:rPr>
          <w:rFonts w:cs="Arial" w:ascii="Arial" w:hAnsi="Arial"/>
        </w:rPr>
        <w:t>автоматически формируется на едином портале, подписывается усиленной квалифицированной электронной подписью руководителя администрации округа, в лице заместителя главы администрации (или иного уполномоченного им лица), а также размещается указанный протокол на едином портале не позднее 1-го рабочего дня, следующего за днем его подписания.</w:t>
      </w:r>
    </w:p>
    <w:p>
      <w:pPr>
        <w:pStyle w:val="Normal"/>
        <w:widowControl w:val="false"/>
        <w:spacing w:lineRule="auto" w:line="276"/>
        <w:ind w:firstLine="540"/>
        <w:jc w:val="both"/>
        <w:rPr>
          <w:rFonts w:ascii="Arial" w:hAnsi="Arial" w:cs="Arial"/>
        </w:rPr>
      </w:pPr>
      <w:r>
        <w:rPr>
          <w:rFonts w:cs="Arial" w:ascii="Arial" w:hAnsi="Arial"/>
        </w:rPr>
        <w:t>3.14.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3.15 раздела III настоящего Порядка.</w:t>
      </w:r>
    </w:p>
    <w:p>
      <w:pPr>
        <w:pStyle w:val="Normal"/>
        <w:widowControl w:val="false"/>
        <w:spacing w:lineRule="auto" w:line="276"/>
        <w:ind w:firstLine="540"/>
        <w:jc w:val="both"/>
        <w:rPr>
          <w:rFonts w:ascii="Arial" w:hAnsi="Arial" w:cs="Arial"/>
        </w:rPr>
      </w:pPr>
      <w:r>
        <w:rPr>
          <w:rFonts w:cs="Arial" w:ascii="Arial" w:hAnsi="Arial"/>
        </w:rPr>
        <w:t xml:space="preserve">3.15.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pPr>
        <w:pStyle w:val="Normal"/>
        <w:widowControl w:val="false"/>
        <w:spacing w:lineRule="auto" w:line="276"/>
        <w:ind w:firstLine="540"/>
        <w:jc w:val="both"/>
        <w:rPr>
          <w:rFonts w:ascii="Arial" w:hAnsi="Arial" w:cs="Arial"/>
        </w:rPr>
      </w:pPr>
      <w:r>
        <w:rPr>
          <w:rFonts w:cs="Arial" w:ascii="Arial" w:hAnsi="Arial"/>
        </w:rPr>
        <w:t xml:space="preserve">3.16. Основаниями отклонения заявок являются: </w:t>
      </w:r>
    </w:p>
    <w:p>
      <w:pPr>
        <w:pStyle w:val="Normal"/>
        <w:widowControl w:val="false"/>
        <w:spacing w:lineRule="auto" w:line="276"/>
        <w:ind w:firstLine="540"/>
        <w:jc w:val="both"/>
        <w:rPr>
          <w:rFonts w:ascii="Arial" w:hAnsi="Arial" w:cs="Arial"/>
        </w:rPr>
      </w:pPr>
      <w:r>
        <w:rPr>
          <w:rFonts w:cs="Arial" w:ascii="Arial" w:hAnsi="Arial"/>
        </w:rPr>
        <w:t>а) несоответствия участника отбора требованиям, установленным в соответствии с пунктом 2.1. раздела II настоящего Порядка;</w:t>
      </w:r>
    </w:p>
    <w:p>
      <w:pPr>
        <w:pStyle w:val="Normal"/>
        <w:widowControl w:val="false"/>
        <w:spacing w:lineRule="auto" w:line="276"/>
        <w:ind w:firstLine="540"/>
        <w:jc w:val="both"/>
        <w:rPr>
          <w:rFonts w:ascii="Arial" w:hAnsi="Arial" w:cs="Arial"/>
        </w:rPr>
      </w:pPr>
      <w:r>
        <w:rPr>
          <w:rFonts w:cs="Arial" w:ascii="Arial" w:hAnsi="Arial"/>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pPr>
        <w:pStyle w:val="Normal"/>
        <w:widowControl w:val="false"/>
        <w:spacing w:lineRule="auto" w:line="276"/>
        <w:ind w:firstLine="540"/>
        <w:jc w:val="both"/>
        <w:rPr>
          <w:rFonts w:ascii="Arial" w:hAnsi="Arial" w:cs="Arial"/>
        </w:rPr>
      </w:pPr>
      <w:r>
        <w:rPr>
          <w:rFonts w:cs="Arial" w:ascii="Arial" w:hAnsi="Arial"/>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pPr>
        <w:pStyle w:val="Normal"/>
        <w:widowControl w:val="false"/>
        <w:spacing w:lineRule="auto" w:line="276"/>
        <w:ind w:firstLine="540"/>
        <w:jc w:val="both"/>
        <w:rPr>
          <w:rFonts w:ascii="Arial" w:hAnsi="Arial" w:cs="Arial"/>
        </w:rPr>
      </w:pPr>
      <w:r>
        <w:rPr>
          <w:rFonts w:cs="Arial" w:ascii="Arial" w:hAnsi="Arial"/>
        </w:rPr>
        <w:t>г) 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w:t>
      </w:r>
    </w:p>
    <w:p>
      <w:pPr>
        <w:pStyle w:val="Normal"/>
        <w:widowControl w:val="false"/>
        <w:spacing w:lineRule="auto" w:line="276"/>
        <w:ind w:firstLine="540"/>
        <w:jc w:val="both"/>
        <w:rPr>
          <w:rFonts w:ascii="Arial" w:hAnsi="Arial" w:cs="Arial"/>
        </w:rPr>
      </w:pPr>
      <w:r>
        <w:rPr>
          <w:rFonts w:cs="Arial" w:ascii="Arial" w:hAnsi="Arial"/>
        </w:rPr>
        <w:t>д) подача участником отбора заявки после даты и (или) времени, определенных для подачи заявки.</w:t>
      </w:r>
    </w:p>
    <w:p>
      <w:pPr>
        <w:pStyle w:val="Normal"/>
        <w:widowControl w:val="false"/>
        <w:spacing w:lineRule="auto" w:line="276"/>
        <w:ind w:firstLine="540"/>
        <w:jc w:val="both"/>
        <w:rPr>
          <w:rFonts w:ascii="Arial" w:hAnsi="Arial" w:cs="Arial"/>
        </w:rPr>
      </w:pPr>
      <w:r>
        <w:rPr>
          <w:rFonts w:cs="Arial" w:ascii="Arial" w:hAnsi="Arial"/>
        </w:rPr>
        <w:t>3.17. 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I настоящего Порядка, и требованиям, указанным пунктом 2.1 раздела II настоящего Порядка, и очередности их поступления.</w:t>
      </w:r>
    </w:p>
    <w:p>
      <w:pPr>
        <w:pStyle w:val="Normal"/>
        <w:widowControl w:val="false"/>
        <w:spacing w:lineRule="auto" w:line="276"/>
        <w:ind w:firstLine="540"/>
        <w:jc w:val="both"/>
        <w:rPr>
          <w:rFonts w:ascii="Arial" w:hAnsi="Arial" w:cs="Arial"/>
        </w:rPr>
      </w:pPr>
      <w:r>
        <w:rPr>
          <w:rFonts w:cs="Arial" w:ascii="Arial" w:hAnsi="Arial"/>
        </w:rPr>
        <w:t xml:space="preserve">3.18.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pPr>
        <w:pStyle w:val="Normal"/>
        <w:widowControl w:val="false"/>
        <w:spacing w:lineRule="auto" w:line="276"/>
        <w:ind w:firstLine="540"/>
        <w:jc w:val="both"/>
        <w:rPr>
          <w:rFonts w:ascii="Arial" w:hAnsi="Arial" w:cs="Arial"/>
        </w:rPr>
      </w:pPr>
      <w:r>
        <w:rPr>
          <w:rFonts w:cs="Arial" w:ascii="Arial" w:hAnsi="Arial"/>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Normal"/>
        <w:widowControl w:val="false"/>
        <w:spacing w:lineRule="auto" w:line="276"/>
        <w:ind w:firstLine="540"/>
        <w:jc w:val="both"/>
        <w:rPr>
          <w:rFonts w:ascii="Arial" w:hAnsi="Arial" w:cs="Arial"/>
        </w:rPr>
      </w:pPr>
      <w:r>
        <w:rPr>
          <w:rFonts w:cs="Arial" w:ascii="Arial" w:hAnsi="Arial"/>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Normal"/>
        <w:widowControl w:val="false"/>
        <w:spacing w:lineRule="auto" w:line="276"/>
        <w:ind w:firstLine="540"/>
        <w:jc w:val="both"/>
        <w:rPr>
          <w:rFonts w:ascii="Arial" w:hAnsi="Arial" w:cs="Arial"/>
        </w:rPr>
      </w:pPr>
      <w:r>
        <w:rPr>
          <w:rFonts w:cs="Arial" w:ascii="Arial" w:hAnsi="Arial"/>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pPr>
        <w:pStyle w:val="Normal"/>
        <w:widowControl w:val="false"/>
        <w:spacing w:lineRule="auto" w:line="276"/>
        <w:ind w:firstLine="540"/>
        <w:jc w:val="both"/>
        <w:rPr>
          <w:rFonts w:ascii="Arial" w:hAnsi="Arial" w:cs="Arial"/>
        </w:rPr>
      </w:pPr>
      <w:r>
        <w:rPr>
          <w:rFonts w:cs="Arial" w:ascii="Arial" w:hAnsi="Arial"/>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pPr>
        <w:pStyle w:val="Normal"/>
        <w:widowControl w:val="false"/>
        <w:spacing w:lineRule="auto" w:line="276"/>
        <w:ind w:firstLine="540"/>
        <w:jc w:val="both"/>
        <w:rPr>
          <w:rFonts w:ascii="Arial" w:hAnsi="Arial" w:cs="Arial"/>
        </w:rPr>
      </w:pPr>
      <w:r>
        <w:rPr>
          <w:rFonts w:cs="Arial" w:ascii="Arial" w:hAnsi="Arial"/>
        </w:rPr>
        <w:t>3.19.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widowControl w:val="false"/>
        <w:spacing w:lineRule="auto" w:line="276"/>
        <w:ind w:firstLine="540"/>
        <w:jc w:val="both"/>
        <w:rPr>
          <w:rFonts w:ascii="Arial" w:hAnsi="Arial" w:cs="Arial"/>
        </w:rPr>
      </w:pPr>
      <w:r>
        <w:rPr>
          <w:rFonts w:cs="Arial" w:ascii="Arial" w:hAnsi="Arial"/>
        </w:rPr>
        <w:t>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руководителя администрации округа, в лице первого заместителя главы администрации округа (иного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widowControl w:val="false"/>
        <w:spacing w:lineRule="auto" w:line="276"/>
        <w:ind w:firstLine="540"/>
        <w:jc w:val="both"/>
        <w:rPr>
          <w:rFonts w:ascii="Arial" w:hAnsi="Arial" w:cs="Arial"/>
        </w:rPr>
      </w:pPr>
      <w:r>
        <w:rPr>
          <w:rFonts w:cs="Arial" w:ascii="Arial" w:hAnsi="Arial"/>
        </w:rPr>
        <w:t xml:space="preserve">3.20. Протокол подведения итогов отбора включает следующие сведения: </w:t>
      </w:r>
    </w:p>
    <w:p>
      <w:pPr>
        <w:pStyle w:val="Normal"/>
        <w:widowControl w:val="false"/>
        <w:spacing w:lineRule="auto" w:line="276"/>
        <w:ind w:firstLine="540"/>
        <w:jc w:val="both"/>
        <w:rPr>
          <w:rFonts w:ascii="Arial" w:hAnsi="Arial" w:cs="Arial"/>
        </w:rPr>
      </w:pPr>
      <w:r>
        <w:rPr>
          <w:rFonts w:cs="Arial" w:ascii="Arial" w:hAnsi="Arial"/>
        </w:rPr>
        <w:t xml:space="preserve">- дата, время и место проведения рассмотрения предложений (заявок); </w:t>
      </w:r>
    </w:p>
    <w:p>
      <w:pPr>
        <w:pStyle w:val="Normal"/>
        <w:widowControl w:val="false"/>
        <w:spacing w:lineRule="auto" w:line="276"/>
        <w:ind w:firstLine="540"/>
        <w:jc w:val="both"/>
        <w:rPr>
          <w:rFonts w:ascii="Arial" w:hAnsi="Arial" w:cs="Arial"/>
        </w:rPr>
      </w:pPr>
      <w:r>
        <w:rPr>
          <w:rFonts w:cs="Arial" w:ascii="Arial" w:hAnsi="Arial"/>
        </w:rPr>
        <w:t xml:space="preserve">- информация об участниках отбора, предложения (заявки) которых были рассмотрены; </w:t>
      </w:r>
    </w:p>
    <w:p>
      <w:pPr>
        <w:pStyle w:val="Normal"/>
        <w:widowControl w:val="false"/>
        <w:spacing w:lineRule="auto" w:line="276"/>
        <w:ind w:firstLine="540"/>
        <w:jc w:val="both"/>
        <w:rPr>
          <w:rFonts w:ascii="Arial" w:hAnsi="Arial" w:cs="Arial"/>
        </w:rPr>
      </w:pPr>
      <w:r>
        <w:rPr>
          <w:rFonts w:cs="Arial" w:ascii="Arial" w:hAnsi="Arial"/>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pPr>
        <w:pStyle w:val="Normal"/>
        <w:widowControl w:val="false"/>
        <w:spacing w:lineRule="auto" w:line="276"/>
        <w:ind w:firstLine="540"/>
        <w:jc w:val="both"/>
        <w:rPr>
          <w:rFonts w:ascii="Arial" w:hAnsi="Arial" w:cs="Arial"/>
        </w:rPr>
      </w:pPr>
      <w:r>
        <w:rPr>
          <w:rFonts w:cs="Arial" w:ascii="Arial" w:hAnsi="Arial"/>
        </w:rPr>
        <w:t xml:space="preserve">- наименование получателя (получателей) субсидии, с которым заключается соглашение, и размер предоставляемой ему субсидии. </w:t>
      </w:r>
    </w:p>
    <w:p>
      <w:pPr>
        <w:pStyle w:val="Normal"/>
        <w:widowControl w:val="false"/>
        <w:spacing w:lineRule="auto" w:line="276"/>
        <w:ind w:firstLine="540"/>
        <w:jc w:val="both"/>
        <w:rPr>
          <w:rFonts w:ascii="Arial" w:hAnsi="Arial" w:cs="Arial"/>
        </w:rPr>
      </w:pPr>
      <w:r>
        <w:rPr>
          <w:rFonts w:cs="Arial" w:ascii="Arial" w:hAnsi="Arial"/>
        </w:rPr>
        <w:t xml:space="preserve">3.21.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 </w:t>
      </w:r>
    </w:p>
    <w:p>
      <w:pPr>
        <w:pStyle w:val="Normal"/>
        <w:widowControl w:val="false"/>
        <w:spacing w:lineRule="auto" w:line="276"/>
        <w:ind w:firstLine="540"/>
        <w:jc w:val="both"/>
        <w:rPr>
          <w:rFonts w:ascii="Arial" w:hAnsi="Arial" w:cs="Arial"/>
        </w:rPr>
      </w:pPr>
      <w:r>
        <w:rPr>
          <w:rFonts w:cs="Arial" w:ascii="Arial" w:hAnsi="Arial"/>
        </w:rPr>
        <w:t>3.22. Отбор признается несостоявшимся в следующих случаях:</w:t>
      </w:r>
    </w:p>
    <w:p>
      <w:pPr>
        <w:pStyle w:val="Normal"/>
        <w:widowControl w:val="false"/>
        <w:spacing w:lineRule="auto" w:line="276"/>
        <w:ind w:firstLine="540"/>
        <w:jc w:val="both"/>
        <w:rPr>
          <w:rFonts w:ascii="Arial" w:hAnsi="Arial" w:cs="Arial"/>
        </w:rPr>
      </w:pPr>
      <w:r>
        <w:rPr>
          <w:rFonts w:cs="Arial" w:ascii="Arial" w:hAnsi="Arial"/>
        </w:rPr>
        <w:t>1) по окончании срока подачи заявок не подано ни одной заявки;</w:t>
      </w:r>
    </w:p>
    <w:p>
      <w:pPr>
        <w:pStyle w:val="Normal"/>
        <w:widowControl w:val="false"/>
        <w:spacing w:lineRule="auto" w:line="276"/>
        <w:ind w:firstLine="540"/>
        <w:jc w:val="both"/>
        <w:rPr>
          <w:rFonts w:ascii="Arial" w:hAnsi="Arial" w:cs="Arial"/>
        </w:rPr>
      </w:pPr>
      <w:r>
        <w:rPr>
          <w:rFonts w:cs="Arial" w:ascii="Arial" w:hAnsi="Arial"/>
        </w:rPr>
        <w:t>2) по результатам рассмотрения заявок отклонены все заявки.</w:t>
      </w:r>
    </w:p>
    <w:p>
      <w:pPr>
        <w:pStyle w:val="Normal"/>
        <w:widowControl w:val="false"/>
        <w:spacing w:lineRule="auto" w:line="276"/>
        <w:ind w:firstLine="540"/>
        <w:jc w:val="both"/>
        <w:rPr>
          <w:rFonts w:ascii="Arial" w:hAnsi="Arial" w:cs="Arial"/>
        </w:rPr>
      </w:pPr>
      <w:r>
        <w:rPr>
          <w:rFonts w:cs="Arial" w:ascii="Arial" w:hAnsi="Arial"/>
        </w:rPr>
        <w:t xml:space="preserve">3.23.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pPr>
        <w:pStyle w:val="Normal"/>
        <w:spacing w:before="0" w:after="0"/>
        <w:ind w:firstLine="709"/>
        <w:contextualSpacing/>
        <w:jc w:val="both"/>
        <w:rPr>
          <w:rFonts w:ascii="Arial" w:hAnsi="Arial" w:eastAsia="NSimSun" w:cs="Arial"/>
        </w:rPr>
      </w:pPr>
      <w:r>
        <w:rPr>
          <w:rFonts w:cs="Arial" w:ascii="Arial" w:hAnsi="Arial"/>
        </w:rPr>
        <w:t xml:space="preserve">3.24. </w:t>
      </w:r>
      <w:r>
        <w:rPr>
          <w:rFonts w:eastAsia="NSimSun" w:cs="Arial" w:ascii="Arial" w:hAnsi="Arial"/>
        </w:rPr>
        <w:t>Администрация округа осуществляет подготовку проекта Соглашения о предоставлении субсидии из местного бюджета в системе «Электронный бюджет» ( при наличии технической возможности) в соответствии с типовой формой, утвержденной Управлением финансов администрации округа (далее-Соглашение) для соответствующих субсидий</w:t>
      </w:r>
      <w:r>
        <w:rPr>
          <w:rFonts w:eastAsia="NSimSun" w:cs="Arial" w:ascii="Arial" w:hAnsi="Arial"/>
          <w:iCs/>
        </w:rPr>
        <w:t xml:space="preserve"> содержащим требования, предусмотренные действующим законодательством и настоящим Порядком</w:t>
      </w:r>
      <w:r>
        <w:rPr>
          <w:rFonts w:eastAsia="NSimSun" w:cs="Arial" w:ascii="Arial" w:hAnsi="Arial"/>
        </w:rPr>
        <w:t>, в течение 5 рабочих дней с даты подписания постановления о предоставлении субсидии.</w:t>
      </w:r>
    </w:p>
    <w:p>
      <w:pPr>
        <w:pStyle w:val="Normal"/>
        <w:widowControl w:val="false"/>
        <w:spacing w:lineRule="auto" w:line="276"/>
        <w:ind w:firstLine="540"/>
        <w:jc w:val="both"/>
        <w:rPr>
          <w:rFonts w:ascii="Arial" w:hAnsi="Arial" w:cs="Arial"/>
        </w:rPr>
      </w:pPr>
      <w:r>
        <w:rPr>
          <w:rFonts w:cs="Arial" w:ascii="Arial" w:hAnsi="Arial"/>
        </w:rPr>
        <w:t>3.25. В целях заключения Соглашения с победителем отбора в системе «Электронный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Normal"/>
        <w:widowControl w:val="false"/>
        <w:spacing w:lineRule="auto" w:line="276"/>
        <w:ind w:firstLine="540"/>
        <w:jc w:val="both"/>
        <w:rPr>
          <w:rFonts w:ascii="Arial" w:hAnsi="Arial" w:cs="Arial"/>
        </w:rPr>
      </w:pPr>
      <w:r>
        <w:rPr>
          <w:rFonts w:cs="Arial" w:ascii="Arial" w:hAnsi="Arial"/>
        </w:rPr>
        <w:t>3.26.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pPr>
        <w:pStyle w:val="Normal"/>
        <w:widowControl w:val="false"/>
        <w:spacing w:lineRule="auto" w:line="276"/>
        <w:ind w:firstLine="540"/>
        <w:jc w:val="both"/>
        <w:rPr>
          <w:rFonts w:ascii="Arial" w:hAnsi="Arial" w:cs="Arial"/>
        </w:rPr>
      </w:pPr>
      <w:r>
        <w:rPr>
          <w:rFonts w:cs="Arial" w:ascii="Arial" w:hAnsi="Arial"/>
        </w:rPr>
        <w:t>3.27. В случае если получатель субсидии не подписал Соглашение в порядке и сроки, указанные в пункте 3.26 раздела III 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pPr>
        <w:pStyle w:val="Normal"/>
        <w:widowControl w:val="false"/>
        <w:spacing w:lineRule="auto" w:line="276"/>
        <w:ind w:firstLine="540"/>
        <w:jc w:val="both"/>
        <w:rPr>
          <w:rFonts w:ascii="Arial" w:hAnsi="Arial" w:cs="Arial"/>
        </w:rPr>
      </w:pPr>
      <w:r>
        <w:rPr>
          <w:rFonts w:cs="Arial" w:ascii="Arial" w:hAnsi="Arial"/>
        </w:rPr>
        <w:t>3.28. В случае отказа администрации  округа от заключения Соглашения с победителем отбора получателей субсидий по основаниям, предусмотренным  пунктом 2.11 раздела II настоящего Порядка,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3.26 раздела III настоящего Порядка, администрация округа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В случае отсутствия следующего победителя отбора запрос предложений проводится заново.</w:t>
      </w:r>
    </w:p>
    <w:p>
      <w:pPr>
        <w:pStyle w:val="Normal"/>
        <w:widowControl w:val="false"/>
        <w:spacing w:lineRule="auto" w:line="276"/>
        <w:ind w:firstLine="540"/>
        <w:jc w:val="both"/>
        <w:rPr>
          <w:rFonts w:ascii="Arial" w:hAnsi="Arial" w:cs="Arial"/>
        </w:rPr>
      </w:pPr>
      <w:r>
        <w:rPr>
          <w:rFonts w:cs="Arial" w:ascii="Arial" w:hAnsi="Arial"/>
        </w:rPr>
        <w:t>3.29.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Normal"/>
        <w:widowControl w:val="false"/>
        <w:spacing w:lineRule="auto" w:line="276"/>
        <w:ind w:firstLine="540"/>
        <w:jc w:val="both"/>
        <w:rPr>
          <w:rFonts w:ascii="Arial" w:hAnsi="Arial" w:cs="Arial"/>
        </w:rPr>
      </w:pPr>
      <w:r>
        <w:rPr>
          <w:rFonts w:cs="Arial" w:ascii="Arial" w:hAnsi="Arial"/>
        </w:rPr>
        <w:t xml:space="preserve">3.30.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center"/>
        <w:rPr>
          <w:rFonts w:ascii="Arial" w:hAnsi="Arial" w:cs="Arial"/>
          <w:b/>
          <w:bCs/>
        </w:rPr>
      </w:pPr>
      <w:r>
        <w:rPr>
          <w:rFonts w:cs="Arial" w:ascii="Arial" w:hAnsi="Arial"/>
          <w:b/>
          <w:bCs/>
        </w:rPr>
        <w:t>IV. Требования к отчетности, осуществления контроля (мониторинга)</w:t>
      </w:r>
    </w:p>
    <w:p>
      <w:pPr>
        <w:pStyle w:val="Normal"/>
        <w:widowControl w:val="false"/>
        <w:spacing w:lineRule="auto" w:line="276"/>
        <w:ind w:firstLine="540"/>
        <w:jc w:val="center"/>
        <w:rPr>
          <w:rFonts w:ascii="Arial" w:hAnsi="Arial" w:cs="Arial"/>
          <w:b/>
          <w:bCs/>
        </w:rPr>
      </w:pPr>
      <w:r>
        <w:rPr>
          <w:rFonts w:cs="Arial" w:ascii="Arial" w:hAnsi="Arial"/>
          <w:b/>
          <w:bCs/>
        </w:rPr>
        <w:t>за соблюдением условий и порядка предоставления субсидий и ответственности за их нарушение</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t>4.1. Получатель субсидии представляет с использованием системы «Электронный бюджет» в администрацию округа ежеквартально, не позднее 10-го числа месяца следующего за отчетным периодом и за IV квартал - не позднее 25 декабря текущего финансового года:</w:t>
      </w:r>
    </w:p>
    <w:p>
      <w:pPr>
        <w:pStyle w:val="Normal"/>
        <w:widowControl w:val="false"/>
        <w:spacing w:lineRule="auto" w:line="276"/>
        <w:ind w:firstLine="540"/>
        <w:jc w:val="both"/>
        <w:rPr>
          <w:rFonts w:ascii="Arial" w:hAnsi="Arial" w:cs="Arial"/>
        </w:rPr>
      </w:pPr>
      <w:r>
        <w:rPr>
          <w:rFonts w:cs="Arial" w:ascii="Arial" w:hAnsi="Arial"/>
        </w:rPr>
        <w:t>- 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округа;</w:t>
      </w:r>
    </w:p>
    <w:p>
      <w:pPr>
        <w:pStyle w:val="Normal"/>
        <w:widowControl w:val="false"/>
        <w:spacing w:lineRule="auto" w:line="276"/>
        <w:ind w:firstLine="540"/>
        <w:jc w:val="both"/>
        <w:rPr>
          <w:rFonts w:ascii="Arial" w:hAnsi="Arial" w:cs="Arial"/>
        </w:rPr>
      </w:pPr>
      <w:r>
        <w:rPr>
          <w:rFonts w:cs="Arial" w:ascii="Arial" w:hAnsi="Arial"/>
        </w:rPr>
        <w:t>- отчет об осуществлении расходов, источником финансового обеспечения которых является субсидия, и копии документов, подтверждающих данные расходы, заверенные руководителем и главным бухгалтером получателя субсидии,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округа;</w:t>
      </w:r>
    </w:p>
    <w:p>
      <w:pPr>
        <w:pStyle w:val="Normal"/>
        <w:widowControl w:val="false"/>
        <w:spacing w:lineRule="auto" w:line="276"/>
        <w:ind w:firstLine="540"/>
        <w:jc w:val="both"/>
        <w:rPr>
          <w:rFonts w:ascii="Arial" w:hAnsi="Arial" w:cs="Arial"/>
        </w:rPr>
      </w:pPr>
      <w:r>
        <w:rPr>
          <w:rFonts w:cs="Arial" w:ascii="Arial" w:hAnsi="Arial"/>
        </w:rPr>
        <w:t>- реестр субъектов малого и среднего предпринимательства - получателей поддержки по форме, установленной Федеральным законом от 24.07.2007 № 209-ФЗ «О развитии малого и среднего предпринимательства».</w:t>
      </w:r>
    </w:p>
    <w:p>
      <w:pPr>
        <w:pStyle w:val="Normal"/>
        <w:widowControl w:val="false"/>
        <w:spacing w:lineRule="auto" w:line="276"/>
        <w:ind w:firstLine="540"/>
        <w:jc w:val="both"/>
        <w:rPr>
          <w:rFonts w:ascii="Arial" w:hAnsi="Arial" w:cs="Arial"/>
        </w:rPr>
      </w:pPr>
      <w:r>
        <w:rPr>
          <w:rFonts w:cs="Arial" w:ascii="Arial" w:hAnsi="Arial"/>
        </w:rPr>
        <w:t>4.2. Администрация округа вправе устанавливать в Соглашении сроки и формы представления получателем субсидии дополнительной отчетности.</w:t>
      </w:r>
    </w:p>
    <w:p>
      <w:pPr>
        <w:pStyle w:val="Normal"/>
        <w:widowControl w:val="false"/>
        <w:spacing w:lineRule="auto" w:line="276"/>
        <w:ind w:firstLine="540"/>
        <w:jc w:val="both"/>
        <w:rPr>
          <w:rFonts w:ascii="Arial" w:hAnsi="Arial" w:cs="Arial"/>
        </w:rPr>
      </w:pPr>
      <w:r>
        <w:rPr>
          <w:rFonts w:cs="Arial" w:ascii="Arial" w:hAnsi="Arial"/>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pPr>
        <w:pStyle w:val="Normal"/>
        <w:widowControl w:val="false"/>
        <w:spacing w:lineRule="auto" w:line="276"/>
        <w:ind w:firstLine="540"/>
        <w:jc w:val="both"/>
        <w:rPr>
          <w:rFonts w:ascii="Arial" w:hAnsi="Arial" w:cs="Arial"/>
        </w:rPr>
      </w:pPr>
      <w:r>
        <w:rPr>
          <w:rFonts w:cs="Arial" w:ascii="Arial" w:hAnsi="Arial"/>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widowControl w:val="false"/>
        <w:spacing w:lineRule="auto" w:line="276"/>
        <w:ind w:firstLine="540"/>
        <w:jc w:val="both"/>
        <w:rPr>
          <w:rFonts w:ascii="Arial" w:hAnsi="Arial" w:cs="Arial"/>
        </w:rPr>
      </w:pPr>
      <w:r>
        <w:rPr>
          <w:rFonts w:cs="Arial" w:ascii="Arial" w:hAnsi="Arial"/>
        </w:rPr>
        <w:t xml:space="preserve">4.5. Организатор отбора осуществляет проверку и принятие отчетов, представленных получателем субсидии в соответствии с пунктом 4.1 раздела IV настоящего Порядка не позднее 5 рабочего дня, следующего за днем их представления.  </w:t>
      </w:r>
    </w:p>
    <w:p>
      <w:pPr>
        <w:pStyle w:val="Normal"/>
        <w:widowControl w:val="false"/>
        <w:spacing w:lineRule="auto" w:line="276"/>
        <w:ind w:firstLine="540"/>
        <w:jc w:val="both"/>
        <w:rPr>
          <w:rFonts w:ascii="Arial" w:hAnsi="Arial" w:cs="Arial"/>
        </w:rPr>
      </w:pPr>
      <w:r>
        <w:rPr>
          <w:rFonts w:cs="Arial" w:ascii="Arial" w:hAnsi="Arial"/>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pPr>
        <w:pStyle w:val="Normal"/>
        <w:widowControl w:val="false"/>
        <w:spacing w:lineRule="auto" w:line="276"/>
        <w:ind w:firstLine="540"/>
        <w:jc w:val="both"/>
        <w:rPr>
          <w:rFonts w:ascii="Arial" w:hAnsi="Arial" w:cs="Arial"/>
        </w:rPr>
      </w:pPr>
      <w:r>
        <w:rPr>
          <w:rFonts w:cs="Arial" w:ascii="Arial" w:hAnsi="Arial"/>
        </w:rPr>
        <w:t>4.6. Администрация округа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pPr>
        <w:pStyle w:val="Normal"/>
        <w:widowControl w:val="false"/>
        <w:spacing w:lineRule="auto" w:line="276"/>
        <w:ind w:firstLine="540"/>
        <w:jc w:val="both"/>
        <w:rPr>
          <w:rFonts w:ascii="Arial" w:hAnsi="Arial" w:cs="Arial"/>
        </w:rPr>
      </w:pPr>
      <w:r>
        <w:rPr>
          <w:rFonts w:cs="Arial" w:ascii="Arial" w:hAnsi="Arial"/>
        </w:rPr>
        <w:t>4.7.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округа 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pPr>
        <w:pStyle w:val="Normal"/>
        <w:ind w:firstLine="540"/>
        <w:jc w:val="both"/>
        <w:rPr>
          <w:rFonts w:ascii="Arial" w:hAnsi="Arial" w:eastAsia="Calibri" w:cs="Arial"/>
          <w:lang w:eastAsia="en-US"/>
        </w:rPr>
      </w:pPr>
      <w:r>
        <w:rPr>
          <w:rFonts w:eastAsia="Calibri" w:cs="Arial" w:ascii="Arial" w:hAnsi="Arial"/>
          <w:lang w:eastAsia="en-US"/>
        </w:rPr>
        <w:t>4.8. В случае недостижения значений результатов предоставления субсидии, выявленного в том числе по фактам проверок, проведенных администрацией округа и (или) органом муниципального финансового контроля, получателем субсидии осуществляется возврат средств субсидий в бюджет округа, в размере средств (V</w:t>
      </w:r>
      <w:r>
        <w:rPr>
          <w:rFonts w:eastAsia="Calibri" w:cs="Arial" w:ascii="Arial" w:hAnsi="Arial"/>
          <w:vertAlign w:val="subscript"/>
          <w:lang w:eastAsia="en-US"/>
        </w:rPr>
        <w:t>возврата</w:t>
      </w:r>
      <w:r>
        <w:rPr>
          <w:rFonts w:eastAsia="Calibri" w:cs="Arial" w:ascii="Arial" w:hAnsi="Arial"/>
          <w:lang w:eastAsia="en-US"/>
        </w:rPr>
        <w:t>), рассчитываемом по формуле:</w:t>
      </w:r>
    </w:p>
    <w:p>
      <w:pPr>
        <w:pStyle w:val="Normal"/>
        <w:numPr>
          <w:ilvl w:val="0"/>
          <w:numId w:val="0"/>
        </w:numPr>
        <w:outlineLvl w:val="0"/>
        <w:rPr>
          <w:rFonts w:ascii="Arial" w:hAnsi="Arial" w:eastAsia="Calibri" w:cs="Arial"/>
          <w:lang w:eastAsia="en-US"/>
        </w:rPr>
      </w:pPr>
      <w:r>
        <w:rPr>
          <w:rFonts w:eastAsia="Calibri" w:cs="Arial" w:ascii="Arial" w:hAnsi="Arial"/>
          <w:lang w:eastAsia="en-US"/>
        </w:rPr>
      </w:r>
    </w:p>
    <w:p>
      <w:pPr>
        <w:pStyle w:val="Normal"/>
        <w:jc w:val="center"/>
        <w:rPr>
          <w:rFonts w:ascii="Arial" w:hAnsi="Arial" w:eastAsia="Calibri" w:cs="Arial"/>
          <w:lang w:eastAsia="en-US"/>
        </w:rPr>
      </w:pPr>
      <w:r>
        <w:rPr/>
        <w:drawing>
          <wp:inline distT="0" distB="0" distL="0" distR="0">
            <wp:extent cx="1962150" cy="3333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5"/>
                    <a:stretch>
                      <a:fillRect/>
                    </a:stretch>
                  </pic:blipFill>
                  <pic:spPr bwMode="auto">
                    <a:xfrm>
                      <a:off x="0" y="0"/>
                      <a:ext cx="1962150" cy="333375"/>
                    </a:xfrm>
                    <a:prstGeom prst="rect">
                      <a:avLst/>
                    </a:prstGeom>
                    <a:noFill/>
                  </pic:spPr>
                </pic:pic>
              </a:graphicData>
            </a:graphic>
          </wp:inline>
        </w:drawing>
      </w:r>
    </w:p>
    <w:p>
      <w:pPr>
        <w:pStyle w:val="Normal"/>
        <w:jc w:val="center"/>
        <w:rPr>
          <w:rFonts w:ascii="Arial" w:hAnsi="Arial" w:eastAsia="Calibri" w:cs="Arial"/>
          <w:lang w:eastAsia="en-US"/>
        </w:rPr>
      </w:pPr>
      <w:r>
        <w:rPr>
          <w:rFonts w:eastAsia="Calibri" w:cs="Arial" w:ascii="Arial" w:hAnsi="Arial"/>
          <w:lang w:eastAsia="en-US"/>
        </w:rPr>
      </w:r>
    </w:p>
    <w:p>
      <w:pPr>
        <w:pStyle w:val="Normal"/>
        <w:ind w:firstLine="540"/>
        <w:jc w:val="both"/>
        <w:rPr>
          <w:rFonts w:ascii="Arial" w:hAnsi="Arial" w:eastAsia="Calibri" w:cs="Arial"/>
          <w:lang w:eastAsia="en-US"/>
        </w:rPr>
      </w:pPr>
      <w:r>
        <w:rPr>
          <w:rFonts w:eastAsia="Calibri" w:cs="Arial" w:ascii="Arial" w:hAnsi="Arial"/>
          <w:lang w:eastAsia="en-US"/>
        </w:rPr>
        <w:t>где:</w:t>
      </w:r>
    </w:p>
    <w:p>
      <w:pPr>
        <w:pStyle w:val="Normal"/>
        <w:ind w:firstLine="540"/>
        <w:jc w:val="both"/>
        <w:rPr>
          <w:rFonts w:ascii="Arial" w:hAnsi="Arial" w:eastAsia="Calibri" w:cs="Arial"/>
          <w:lang w:eastAsia="en-US"/>
        </w:rPr>
      </w:pPr>
      <w:r>
        <w:rPr>
          <w:rFonts w:eastAsia="Calibri" w:cs="Arial" w:ascii="Arial" w:hAnsi="Arial"/>
          <w:lang w:eastAsia="en-US"/>
        </w:rPr>
        <w:t>V</w:t>
      </w:r>
      <w:r>
        <w:rPr>
          <w:rFonts w:eastAsia="Calibri" w:cs="Arial" w:ascii="Arial" w:hAnsi="Arial"/>
          <w:vertAlign w:val="subscript"/>
          <w:lang w:eastAsia="en-US"/>
        </w:rPr>
        <w:t>субсидии</w:t>
      </w:r>
      <w:r>
        <w:rPr>
          <w:rFonts w:eastAsia="Calibri" w:cs="Arial" w:ascii="Arial" w:hAnsi="Arial"/>
          <w:lang w:eastAsia="en-US"/>
        </w:rPr>
        <w:t xml:space="preserve"> - размер субсидии, предоставленной получателю субсидии в отчетном финансовом году;</w:t>
      </w:r>
    </w:p>
    <w:p>
      <w:pPr>
        <w:pStyle w:val="Normal"/>
        <w:ind w:firstLine="540"/>
        <w:jc w:val="both"/>
        <w:rPr>
          <w:rFonts w:ascii="Arial" w:hAnsi="Arial" w:eastAsia="Calibri" w:cs="Arial"/>
          <w:lang w:eastAsia="en-US"/>
        </w:rPr>
      </w:pPr>
      <w:r>
        <w:rPr>
          <w:rFonts w:eastAsia="Calibri" w:cs="Arial" w:ascii="Arial" w:hAnsi="Arial"/>
          <w:lang w:eastAsia="en-US"/>
        </w:rPr>
        <w:t>k - коэффициент возврата субсидии.</w:t>
      </w:r>
    </w:p>
    <w:p>
      <w:pPr>
        <w:pStyle w:val="Normal"/>
        <w:jc w:val="both"/>
        <w:rPr>
          <w:rFonts w:ascii="Arial" w:hAnsi="Arial" w:eastAsia="Calibri" w:cs="Arial"/>
          <w:lang w:eastAsia="en-US"/>
        </w:rPr>
      </w:pPr>
      <w:r>
        <w:rPr>
          <w:rFonts w:eastAsia="Calibri" w:cs="Arial" w:ascii="Arial" w:hAnsi="Arial"/>
          <w:lang w:eastAsia="en-US"/>
        </w:rPr>
      </w:r>
    </w:p>
    <w:p>
      <w:pPr>
        <w:pStyle w:val="Normal"/>
        <w:ind w:firstLine="540"/>
        <w:jc w:val="both"/>
        <w:rPr>
          <w:rFonts w:ascii="Arial" w:hAnsi="Arial" w:eastAsia="Calibri" w:cs="Arial"/>
          <w:lang w:eastAsia="en-US"/>
        </w:rPr>
      </w:pPr>
      <w:r>
        <w:rPr>
          <w:rFonts w:eastAsia="Calibri" w:cs="Arial" w:ascii="Arial" w:hAnsi="Arial"/>
          <w:lang w:eastAsia="en-US"/>
        </w:rPr>
        <w:t>Коэффициент возврата субсидии (k) определяется по формуле:</w:t>
      </w:r>
    </w:p>
    <w:p>
      <w:pPr>
        <w:pStyle w:val="Normal"/>
        <w:jc w:val="center"/>
        <w:rPr>
          <w:rFonts w:ascii="Arial" w:hAnsi="Arial" w:eastAsia="Calibri" w:cs="Arial"/>
          <w:lang w:eastAsia="en-US"/>
        </w:rPr>
      </w:pPr>
      <w:r>
        <w:rPr/>
        <w:drawing>
          <wp:inline distT="0" distB="0" distL="0" distR="0">
            <wp:extent cx="962025" cy="542925"/>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6"/>
                    <a:stretch>
                      <a:fillRect/>
                    </a:stretch>
                  </pic:blipFill>
                  <pic:spPr bwMode="auto">
                    <a:xfrm>
                      <a:off x="0" y="0"/>
                      <a:ext cx="962025" cy="542925"/>
                    </a:xfrm>
                    <a:prstGeom prst="rect">
                      <a:avLst/>
                    </a:prstGeom>
                    <a:noFill/>
                  </pic:spPr>
                </pic:pic>
              </a:graphicData>
            </a:graphic>
          </wp:inline>
        </w:drawing>
      </w:r>
    </w:p>
    <w:p>
      <w:pPr>
        <w:pStyle w:val="Normal"/>
        <w:ind w:firstLine="540"/>
        <w:jc w:val="both"/>
        <w:rPr>
          <w:rFonts w:ascii="Arial" w:hAnsi="Arial" w:eastAsia="Calibri" w:cs="Arial"/>
          <w:lang w:eastAsia="en-US"/>
        </w:rPr>
      </w:pPr>
      <w:r>
        <w:rPr>
          <w:rFonts w:eastAsia="Calibri" w:cs="Arial" w:ascii="Arial" w:hAnsi="Arial"/>
          <w:lang w:eastAsia="en-US"/>
        </w:rPr>
        <w:t>где:</w:t>
      </w:r>
    </w:p>
    <w:p>
      <w:pPr>
        <w:pStyle w:val="Normal"/>
        <w:ind w:firstLine="540"/>
        <w:jc w:val="both"/>
        <w:rPr>
          <w:rFonts w:ascii="Arial" w:hAnsi="Arial" w:eastAsia="Calibri" w:cs="Arial"/>
          <w:lang w:eastAsia="en-US"/>
        </w:rPr>
      </w:pPr>
      <w:r>
        <w:rPr>
          <w:rFonts w:eastAsia="Calibri" w:cs="Arial" w:ascii="Arial" w:hAnsi="Arial"/>
          <w:lang w:eastAsia="en-US"/>
        </w:rPr>
        <w:t>T - фактически достигнутое значение результата предоставления субсидии на отчетную дату;</w:t>
      </w:r>
    </w:p>
    <w:p>
      <w:pPr>
        <w:pStyle w:val="Normal"/>
        <w:ind w:firstLine="540"/>
        <w:jc w:val="both"/>
        <w:rPr>
          <w:rFonts w:ascii="Arial" w:hAnsi="Arial" w:eastAsia="Calibri" w:cs="Arial"/>
          <w:lang w:eastAsia="en-US"/>
        </w:rPr>
      </w:pPr>
      <w:r>
        <w:rPr>
          <w:rFonts w:eastAsia="Calibri" w:cs="Arial" w:ascii="Arial" w:hAnsi="Arial"/>
          <w:lang w:eastAsia="en-US"/>
        </w:rPr>
        <w:t>S - плановое значение результата предоставления субсидии, установленное договором.</w:t>
      </w:r>
    </w:p>
    <w:p>
      <w:pPr>
        <w:pStyle w:val="Normal"/>
        <w:widowControl w:val="false"/>
        <w:spacing w:lineRule="auto" w:line="276"/>
        <w:ind w:firstLine="540"/>
        <w:jc w:val="both"/>
        <w:rPr>
          <w:rFonts w:ascii="Arial" w:hAnsi="Arial" w:cs="Arial"/>
        </w:rPr>
      </w:pPr>
      <w:r>
        <w:rPr>
          <w:rFonts w:cs="Arial" w:ascii="Arial" w:hAnsi="Arial"/>
        </w:rPr>
        <w:t>4.9. В случае выявления фактов нецелевого использования субсидии она подлежит возврату в бюджет округа.</w:t>
      </w:r>
    </w:p>
    <w:p>
      <w:pPr>
        <w:pStyle w:val="Normal"/>
        <w:widowControl w:val="false"/>
        <w:spacing w:lineRule="auto" w:line="276"/>
        <w:ind w:firstLine="540"/>
        <w:jc w:val="both"/>
        <w:rPr>
          <w:rFonts w:ascii="Arial" w:hAnsi="Arial" w:cs="Arial"/>
        </w:rPr>
      </w:pPr>
      <w:r>
        <w:rPr>
          <w:rFonts w:cs="Arial" w:ascii="Arial" w:hAnsi="Arial"/>
        </w:rPr>
        <w:t>4.10. В случае нарушения получателем субсидии условия предоставления субсидии, установленного абзацем четвертым пункта 2.2 раздела 2 настоящего Порядка, выявленного в том числе по фактам проверок, проведенных администрацией округа или органом государственного (муниципального) финансового контроля, сумма предоставленной субсидии подлежит возврату в размере 100 %.</w:t>
      </w:r>
    </w:p>
    <w:p>
      <w:pPr>
        <w:pStyle w:val="Normal"/>
        <w:widowControl w:val="false"/>
        <w:spacing w:lineRule="auto" w:line="276"/>
        <w:ind w:firstLine="540"/>
        <w:jc w:val="both"/>
        <w:rPr>
          <w:rFonts w:ascii="Arial" w:hAnsi="Arial" w:cs="Arial"/>
        </w:rPr>
      </w:pPr>
      <w:r>
        <w:rPr>
          <w:rFonts w:cs="Arial" w:ascii="Arial" w:hAnsi="Arial"/>
        </w:rPr>
        <w:t>4.11. В случае неперечисления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pPr>
        <w:pStyle w:val="Normal"/>
        <w:widowControl w:val="false"/>
        <w:spacing w:lineRule="auto" w:line="276"/>
        <w:ind w:firstLine="540"/>
        <w:jc w:val="both"/>
        <w:rPr>
          <w:rFonts w:ascii="Arial" w:hAnsi="Arial" w:cs="Arial"/>
        </w:rPr>
      </w:pPr>
      <w:r>
        <w:rPr>
          <w:rFonts w:cs="Arial" w:ascii="Arial" w:hAnsi="Arial"/>
        </w:rPr>
        <w:t>4.12.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pPr>
        <w:pStyle w:val="Normal"/>
        <w:widowControl w:val="false"/>
        <w:spacing w:lineRule="auto" w:line="276"/>
        <w:ind w:firstLine="540"/>
        <w:jc w:val="both"/>
        <w:rPr>
          <w:rFonts w:ascii="Arial" w:hAnsi="Arial" w:cs="Arial"/>
        </w:rPr>
      </w:pPr>
      <w:r>
        <w:rPr>
          <w:rFonts w:cs="Arial" w:ascii="Arial" w:hAnsi="Arial"/>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pPr>
        <w:pStyle w:val="Normal"/>
        <w:widowControl w:val="false"/>
        <w:spacing w:lineRule="auto" w:line="276"/>
        <w:ind w:firstLine="540"/>
        <w:jc w:val="both"/>
        <w:rPr>
          <w:rFonts w:ascii="Arial" w:hAnsi="Arial" w:cs="Arial"/>
        </w:rPr>
      </w:pPr>
      <w:r>
        <w:rPr>
          <w:rFonts w:cs="Arial" w:ascii="Arial" w:hAnsi="Arial"/>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pPr>
        <w:pStyle w:val="Normal"/>
        <w:widowControl w:val="false"/>
        <w:spacing w:lineRule="auto" w:line="276"/>
        <w:ind w:firstLine="540"/>
        <w:jc w:val="both"/>
        <w:rPr>
          <w:rFonts w:ascii="Arial" w:hAnsi="Arial" w:cs="Arial"/>
        </w:rPr>
      </w:pPr>
      <w:r>
        <w:rPr>
          <w:rFonts w:cs="Arial" w:ascii="Arial" w:hAnsi="Arial"/>
        </w:rPr>
        <w:t xml:space="preserve">4.13. Остатки субсидии, не использованные в отчетном финансовой году, в случаях предусмотренных Соглашением, подлежат возврату получателем субсидии в местный бюджет не позднее 25 декабря текущего финансового года. </w:t>
      </w:r>
    </w:p>
    <w:p>
      <w:pPr>
        <w:pStyle w:val="Normal"/>
        <w:widowControl w:val="false"/>
        <w:spacing w:lineRule="auto" w:line="276"/>
        <w:ind w:firstLine="540"/>
        <w:jc w:val="both"/>
        <w:rPr>
          <w:rFonts w:ascii="Arial" w:hAnsi="Arial" w:cs="Arial"/>
        </w:rPr>
      </w:pPr>
      <w:r>
        <w:rPr>
          <w:rFonts w:cs="Arial" w:ascii="Arial" w:hAnsi="Arial"/>
        </w:rPr>
        <w:t xml:space="preserve">При невозврате получателем субсидии неиспользованного остатка субсидии в указанный срок администрация округа принимает меры по взысканию подлежащего возврату остатка субсидии в местный бюджет в судебном порядке. </w:t>
      </w:r>
    </w:p>
    <w:p>
      <w:pPr>
        <w:pStyle w:val="Normal"/>
        <w:widowControl w:val="false"/>
        <w:spacing w:lineRule="auto" w:line="276"/>
        <w:ind w:firstLine="540"/>
        <w:jc w:val="right"/>
        <w:rPr>
          <w:rFonts w:ascii="Arial" w:hAnsi="Arial" w:cs="Arial"/>
        </w:rPr>
      </w:pPr>
      <w:r>
        <w:rPr>
          <w:rFonts w:cs="Arial" w:ascii="Arial" w:hAnsi="Arial"/>
        </w:rPr>
      </w:r>
      <w:r>
        <w:br w:type="page"/>
      </w:r>
    </w:p>
    <w:p>
      <w:pPr>
        <w:pStyle w:val="Normal"/>
        <w:widowControl w:val="false"/>
        <w:spacing w:lineRule="auto" w:line="276" w:before="0" w:after="0"/>
        <w:ind w:firstLine="540"/>
        <w:jc w:val="right"/>
        <w:rPr>
          <w:rFonts w:ascii="Arial" w:hAnsi="Arial" w:cs="Arial"/>
        </w:rPr>
      </w:pPr>
      <w:r>
        <w:rPr>
          <w:rFonts w:cs="Arial" w:ascii="Arial" w:hAnsi="Arial"/>
        </w:rPr>
        <w:t xml:space="preserve">Приложение 1 </w:t>
      </w:r>
    </w:p>
    <w:p>
      <w:pPr>
        <w:pStyle w:val="Normal"/>
        <w:widowControl w:val="false"/>
        <w:spacing w:lineRule="auto" w:line="276"/>
        <w:ind w:firstLine="540"/>
        <w:jc w:val="right"/>
        <w:rPr>
          <w:rFonts w:ascii="Arial" w:hAnsi="Arial" w:cs="Arial"/>
        </w:rPr>
      </w:pPr>
      <w:r>
        <w:rPr>
          <w:rFonts w:cs="Arial" w:ascii="Arial" w:hAnsi="Arial"/>
        </w:rPr>
        <w:t>к Порядку</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center"/>
        <w:rPr>
          <w:rFonts w:ascii="Arial" w:hAnsi="Arial" w:cs="Arial"/>
        </w:rPr>
      </w:pPr>
      <w:r>
        <w:rPr>
          <w:rFonts w:cs="Arial" w:ascii="Arial" w:hAnsi="Arial"/>
        </w:rPr>
        <w:t>ЗАЯВЛЕНИЕ</w:t>
      </w:r>
    </w:p>
    <w:p>
      <w:pPr>
        <w:pStyle w:val="Normal"/>
        <w:widowControl w:val="false"/>
        <w:spacing w:lineRule="auto" w:line="276"/>
        <w:ind w:firstLine="540"/>
        <w:jc w:val="center"/>
        <w:rPr>
          <w:rFonts w:ascii="Arial" w:hAnsi="Arial" w:cs="Arial"/>
        </w:rPr>
      </w:pPr>
      <w:r>
        <w:rPr>
          <w:rFonts w:cs="Arial" w:ascii="Arial" w:hAnsi="Arial"/>
        </w:rPr>
        <w:t>о предоставлении субсидии</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jc w:val="both"/>
        <w:rPr>
          <w:rFonts w:ascii="Arial" w:hAnsi="Arial" w:cs="Arial"/>
        </w:rPr>
      </w:pPr>
      <w:r>
        <w:rPr>
          <w:rFonts w:cs="Arial" w:ascii="Arial" w:hAnsi="Arial"/>
        </w:rPr>
        <w:t>Полное наименование в соответствии с учредительными документами __________________________________________________________________</w:t>
      </w:r>
    </w:p>
    <w:p>
      <w:pPr>
        <w:pStyle w:val="Normal"/>
        <w:widowControl w:val="false"/>
        <w:spacing w:lineRule="auto" w:line="276"/>
        <w:jc w:val="both"/>
        <w:rPr>
          <w:rFonts w:ascii="Arial" w:hAnsi="Arial" w:cs="Arial"/>
        </w:rPr>
      </w:pPr>
      <w:r>
        <w:rPr>
          <w:rFonts w:cs="Arial" w:ascii="Arial" w:hAnsi="Arial"/>
        </w:rPr>
        <w:t>Юридический адрес: ________________________________________________</w:t>
      </w:r>
    </w:p>
    <w:p>
      <w:pPr>
        <w:pStyle w:val="Normal"/>
        <w:widowControl w:val="false"/>
        <w:spacing w:lineRule="auto" w:line="276"/>
        <w:jc w:val="both"/>
        <w:rPr>
          <w:rFonts w:ascii="Arial" w:hAnsi="Arial" w:cs="Arial"/>
        </w:rPr>
      </w:pPr>
      <w:r>
        <w:rPr>
          <w:rFonts w:cs="Arial" w:ascii="Arial" w:hAnsi="Arial"/>
        </w:rPr>
        <w:t>Почтовый адрес: ___________________________________________________</w:t>
      </w:r>
    </w:p>
    <w:p>
      <w:pPr>
        <w:pStyle w:val="Normal"/>
        <w:widowControl w:val="false"/>
        <w:spacing w:lineRule="auto" w:line="276"/>
        <w:jc w:val="both"/>
        <w:rPr>
          <w:rFonts w:ascii="Arial" w:hAnsi="Arial" w:cs="Arial"/>
        </w:rPr>
      </w:pPr>
      <w:r>
        <w:rPr>
          <w:rFonts w:cs="Arial" w:ascii="Arial" w:hAnsi="Arial"/>
        </w:rPr>
        <w:t>Телефон, факс: ____________________________________________________</w:t>
      </w:r>
    </w:p>
    <w:p>
      <w:pPr>
        <w:pStyle w:val="Normal"/>
        <w:widowControl w:val="false"/>
        <w:spacing w:lineRule="auto" w:line="276"/>
        <w:jc w:val="both"/>
        <w:rPr>
          <w:rFonts w:ascii="Arial" w:hAnsi="Arial" w:cs="Arial"/>
        </w:rPr>
      </w:pPr>
      <w:r>
        <w:rPr>
          <w:rFonts w:cs="Arial" w:ascii="Arial" w:hAnsi="Arial"/>
        </w:rPr>
        <w:t>Адрес электронной почты: _________________________________________</w:t>
      </w:r>
    </w:p>
    <w:p>
      <w:pPr>
        <w:pStyle w:val="Normal"/>
        <w:widowControl w:val="false"/>
        <w:spacing w:lineRule="auto" w:line="276"/>
        <w:jc w:val="both"/>
        <w:rPr>
          <w:rFonts w:ascii="Arial" w:hAnsi="Arial" w:cs="Arial"/>
        </w:rPr>
      </w:pPr>
      <w:r>
        <w:rPr>
          <w:rFonts w:cs="Arial" w:ascii="Arial" w:hAnsi="Arial"/>
        </w:rPr>
        <w:t>Идентификационный номер налогоплательщика (ИНН): _________________</w:t>
      </w:r>
    </w:p>
    <w:p>
      <w:pPr>
        <w:pStyle w:val="Normal"/>
        <w:widowControl w:val="false"/>
        <w:spacing w:lineRule="auto" w:line="276"/>
        <w:jc w:val="both"/>
        <w:rPr>
          <w:rFonts w:ascii="Arial" w:hAnsi="Arial" w:cs="Arial"/>
        </w:rPr>
      </w:pPr>
      <w:r>
        <w:rPr>
          <w:rFonts w:cs="Arial" w:ascii="Arial" w:hAnsi="Arial"/>
        </w:rPr>
        <w:t>Код причины постановки на учет (КПП): ____________________________</w:t>
      </w:r>
    </w:p>
    <w:p>
      <w:pPr>
        <w:pStyle w:val="Normal"/>
        <w:widowControl w:val="false"/>
        <w:spacing w:lineRule="auto" w:line="276"/>
        <w:jc w:val="both"/>
        <w:rPr>
          <w:rFonts w:ascii="Arial" w:hAnsi="Arial" w:cs="Arial"/>
        </w:rPr>
      </w:pPr>
      <w:r>
        <w:rPr>
          <w:rFonts w:cs="Arial" w:ascii="Arial" w:hAnsi="Arial"/>
        </w:rPr>
        <w:t>Основной государственный регистрационный номер (ОГРН): ____________</w:t>
      </w:r>
    </w:p>
    <w:p>
      <w:pPr>
        <w:pStyle w:val="Normal"/>
        <w:widowControl w:val="false"/>
        <w:spacing w:lineRule="auto" w:line="276"/>
        <w:jc w:val="both"/>
        <w:rPr>
          <w:rFonts w:ascii="Arial" w:hAnsi="Arial" w:cs="Arial"/>
        </w:rPr>
      </w:pPr>
      <w:r>
        <w:rPr>
          <w:rFonts w:cs="Arial" w:ascii="Arial" w:hAnsi="Arial"/>
        </w:rPr>
        <w:t>Дата государственной регистрации: __________________________________</w:t>
      </w:r>
    </w:p>
    <w:p>
      <w:pPr>
        <w:pStyle w:val="Normal"/>
        <w:widowControl w:val="false"/>
        <w:spacing w:lineRule="auto" w:line="276"/>
        <w:jc w:val="both"/>
        <w:rPr>
          <w:rFonts w:ascii="Arial" w:hAnsi="Arial" w:cs="Arial"/>
        </w:rPr>
      </w:pPr>
      <w:r>
        <w:rPr>
          <w:rFonts w:cs="Arial" w:ascii="Arial" w:hAnsi="Arial"/>
        </w:rPr>
        <w:t>Руководитель организации (Ф.И.О. полностью, должность, телефон) _________________________________________________________</w:t>
      </w:r>
    </w:p>
    <w:p>
      <w:pPr>
        <w:pStyle w:val="Normal"/>
        <w:widowControl w:val="false"/>
        <w:spacing w:lineRule="auto" w:line="276"/>
        <w:jc w:val="both"/>
        <w:rPr>
          <w:rFonts w:ascii="Arial" w:hAnsi="Arial" w:cs="Arial"/>
        </w:rPr>
      </w:pPr>
      <w:r>
        <w:rPr>
          <w:rFonts w:cs="Arial" w:ascii="Arial" w:hAnsi="Arial"/>
        </w:rPr>
        <w:t>Размер запрашиваемой субсидии, рублей: ____________________________</w:t>
      </w:r>
    </w:p>
    <w:p>
      <w:pPr>
        <w:pStyle w:val="Normal"/>
        <w:widowControl w:val="false"/>
        <w:spacing w:lineRule="auto" w:line="276"/>
        <w:jc w:val="both"/>
        <w:rPr>
          <w:rFonts w:ascii="Arial" w:hAnsi="Arial" w:cs="Arial"/>
        </w:rPr>
      </w:pPr>
      <w:r>
        <w:rPr>
          <w:rFonts w:cs="Arial" w:ascii="Arial" w:hAnsi="Arial"/>
        </w:rPr>
        <w:t>Реквизиты для перечисления субсидии: __________________________________________________________________</w:t>
      </w:r>
    </w:p>
    <w:p>
      <w:pPr>
        <w:pStyle w:val="Normal"/>
        <w:widowControl w:val="false"/>
        <w:spacing w:lineRule="auto" w:line="276"/>
        <w:jc w:val="both"/>
        <w:rPr>
          <w:rFonts w:ascii="Arial" w:hAnsi="Arial" w:cs="Arial"/>
        </w:rPr>
      </w:pPr>
      <w:r>
        <w:rPr>
          <w:rFonts w:cs="Arial" w:ascii="Arial" w:hAnsi="Arial"/>
        </w:rPr>
        <w:t xml:space="preserve">Прошу представить      ______________________________________________   </w:t>
      </w:r>
    </w:p>
    <w:p>
      <w:pPr>
        <w:pStyle w:val="Normal"/>
        <w:widowControl w:val="false"/>
        <w:spacing w:lineRule="auto" w:line="276"/>
        <w:ind w:firstLine="540"/>
        <w:jc w:val="both"/>
        <w:rPr>
          <w:rFonts w:ascii="Arial" w:hAnsi="Arial" w:cs="Arial"/>
        </w:rPr>
      </w:pPr>
      <w:r>
        <w:rPr>
          <w:rFonts w:cs="Arial" w:ascii="Arial" w:hAnsi="Arial"/>
        </w:rPr>
        <w:t xml:space="preserve">                                                  </w:t>
      </w:r>
      <w:r>
        <w:rPr>
          <w:rFonts w:cs="Arial" w:ascii="Arial" w:hAnsi="Arial"/>
        </w:rPr>
        <w:t xml:space="preserve">(наименование заявителя) </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jc w:val="both"/>
        <w:rPr>
          <w:rFonts w:ascii="Arial" w:hAnsi="Arial" w:cs="Arial"/>
        </w:rPr>
      </w:pPr>
      <w:r>
        <w:rPr>
          <w:rFonts w:cs="Arial" w:ascii="Arial" w:hAnsi="Arial"/>
        </w:rPr>
        <w:t>субсидию в целях финансового обеспечения затрат, связанных с обеспечением деятельности организации инфраструктуры поддержки субъектов малого и среднего предпринимательства.</w:t>
      </w:r>
    </w:p>
    <w:p>
      <w:pPr>
        <w:pStyle w:val="Normal"/>
        <w:widowControl w:val="false"/>
        <w:spacing w:lineRule="auto" w:line="276"/>
        <w:ind w:firstLine="540"/>
        <w:jc w:val="both"/>
        <w:rPr>
          <w:rFonts w:ascii="Arial" w:hAnsi="Arial" w:cs="Arial"/>
        </w:rPr>
      </w:pPr>
      <w:r>
        <w:rPr>
          <w:rFonts w:cs="Arial" w:ascii="Arial" w:hAnsi="Arial"/>
        </w:rPr>
        <w:t>Вся информация, представленная в заявке достоверна.</w:t>
      </w:r>
    </w:p>
    <w:p>
      <w:pPr>
        <w:pStyle w:val="Normal"/>
        <w:widowControl w:val="false"/>
        <w:spacing w:lineRule="auto" w:line="276"/>
        <w:ind w:firstLine="540"/>
        <w:jc w:val="both"/>
        <w:rPr>
          <w:rFonts w:ascii="Arial" w:hAnsi="Arial" w:cs="Arial"/>
        </w:rPr>
      </w:pPr>
      <w:r>
        <w:rPr>
          <w:rFonts w:cs="Arial" w:ascii="Arial" w:hAnsi="Arial"/>
        </w:rPr>
        <w:t xml:space="preserve">Подтверждаю, что: </w:t>
      </w:r>
    </w:p>
    <w:p>
      <w:pPr>
        <w:pStyle w:val="Normal"/>
        <w:widowControl w:val="false"/>
        <w:spacing w:lineRule="auto" w:line="276"/>
        <w:ind w:firstLine="540"/>
        <w:jc w:val="both"/>
        <w:rPr>
          <w:rFonts w:ascii="Arial" w:hAnsi="Arial" w:cs="Arial"/>
        </w:rPr>
      </w:pPr>
      <w:r>
        <w:rPr>
          <w:rFonts w:cs="Arial" w:ascii="Arial" w:hAnsi="Arial"/>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widowControl w:val="false"/>
        <w:spacing w:lineRule="auto" w:line="276"/>
        <w:ind w:firstLine="540"/>
        <w:jc w:val="both"/>
        <w:rPr>
          <w:rFonts w:ascii="Arial" w:hAnsi="Arial" w:cs="Arial"/>
        </w:rPr>
      </w:pPr>
      <w:r>
        <w:rPr>
          <w:rFonts w:cs="Arial" w:ascii="Arial" w:hAnsi="Arial"/>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widowControl w:val="false"/>
        <w:spacing w:lineRule="auto" w:line="276"/>
        <w:ind w:firstLine="540"/>
        <w:jc w:val="both"/>
        <w:rPr>
          <w:rFonts w:ascii="Arial" w:hAnsi="Arial" w:cs="Arial"/>
        </w:rPr>
      </w:pPr>
      <w:r>
        <w:rPr>
          <w:rFonts w:cs="Arial" w:ascii="Arial" w:hAnsi="Arial"/>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widowControl w:val="false"/>
        <w:spacing w:lineRule="auto" w:line="276"/>
        <w:ind w:firstLine="540"/>
        <w:jc w:val="both"/>
        <w:rPr>
          <w:rFonts w:ascii="Arial" w:hAnsi="Arial" w:cs="Arial"/>
        </w:rPr>
      </w:pPr>
      <w:r>
        <w:rPr>
          <w:rFonts w:cs="Arial" w:ascii="Arial" w:hAnsi="Arial"/>
        </w:rPr>
        <w:t>- участник отбора не получает средства из бюджета округа на основании иных муниципальных правовых актов на цели, установленные настоящим правовым актом,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pPr>
        <w:pStyle w:val="Normal"/>
        <w:widowControl w:val="false"/>
        <w:spacing w:lineRule="auto" w:line="276"/>
        <w:ind w:firstLine="540"/>
        <w:jc w:val="both"/>
        <w:rPr>
          <w:rFonts w:ascii="Arial" w:hAnsi="Arial" w:cs="Arial"/>
        </w:rPr>
      </w:pPr>
      <w:r>
        <w:rPr>
          <w:rFonts w:cs="Arial" w:ascii="Arial" w:hAnsi="Arial"/>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widowControl w:val="false"/>
        <w:spacing w:lineRule="auto" w:line="276"/>
        <w:ind w:firstLine="540"/>
        <w:jc w:val="both"/>
        <w:rPr>
          <w:rFonts w:ascii="Arial" w:hAnsi="Arial" w:cs="Arial"/>
        </w:rPr>
      </w:pPr>
      <w:r>
        <w:rPr>
          <w:rFonts w:cs="Arial" w:ascii="Arial" w:hAnsi="Arial"/>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widowControl w:val="false"/>
        <w:spacing w:lineRule="auto" w:line="276"/>
        <w:ind w:firstLine="540"/>
        <w:jc w:val="both"/>
        <w:rPr>
          <w:rFonts w:ascii="Arial" w:hAnsi="Arial" w:cs="Arial"/>
        </w:rPr>
      </w:pPr>
      <w:r>
        <w:rPr>
          <w:rFonts w:cs="Arial" w:ascii="Arial" w:hAnsi="Arial"/>
        </w:rPr>
        <w:t xml:space="preserve">- у 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widowControl w:val="false"/>
        <w:spacing w:lineRule="auto" w:line="276"/>
        <w:ind w:firstLine="540"/>
        <w:jc w:val="both"/>
        <w:rPr>
          <w:rFonts w:ascii="Arial" w:hAnsi="Arial" w:cs="Arial"/>
        </w:rPr>
      </w:pPr>
      <w:r>
        <w:rPr>
          <w:rFonts w:cs="Arial" w:ascii="Arial" w:hAnsi="Arial"/>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widowControl w:val="false"/>
        <w:spacing w:lineRule="auto" w:line="276"/>
        <w:ind w:firstLine="540"/>
        <w:jc w:val="both"/>
        <w:rPr>
          <w:rFonts w:ascii="Arial" w:hAnsi="Arial" w:cs="Arial"/>
        </w:rPr>
      </w:pPr>
      <w:r>
        <w:rPr>
          <w:rFonts w:cs="Arial" w:ascii="Arial" w:hAnsi="Arial"/>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widowControl w:val="false"/>
        <w:spacing w:lineRule="auto" w:line="276"/>
        <w:ind w:firstLine="540"/>
        <w:jc w:val="both"/>
        <w:rPr>
          <w:rFonts w:ascii="Arial" w:hAnsi="Arial" w:cs="Arial"/>
        </w:rPr>
      </w:pPr>
      <w:r>
        <w:rPr>
          <w:rFonts w:cs="Arial" w:ascii="Arial" w:hAnsi="Arial"/>
        </w:rPr>
        <w:t>- участник отбора включен в Единый реестр организаций, образующих инфраструктуру поддержки субъектов малого и среднего предпринимательства, размещенном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t xml:space="preserve">Даю согласие: </w:t>
      </w:r>
    </w:p>
    <w:p>
      <w:pPr>
        <w:pStyle w:val="Normal"/>
        <w:widowControl w:val="false"/>
        <w:spacing w:lineRule="auto" w:line="276"/>
        <w:ind w:firstLine="540"/>
        <w:jc w:val="both"/>
        <w:rPr>
          <w:rFonts w:ascii="Arial" w:hAnsi="Arial" w:cs="Arial"/>
        </w:rPr>
      </w:pPr>
      <w:r>
        <w:rPr>
          <w:rFonts w:cs="Arial" w:ascii="Arial" w:hAnsi="Arial"/>
        </w:rPr>
        <w:t>- на обработку персональных данных в соответствии с законодательством Российской Федерации;</w:t>
      </w:r>
    </w:p>
    <w:p>
      <w:pPr>
        <w:pStyle w:val="Normal"/>
        <w:widowControl w:val="false"/>
        <w:spacing w:lineRule="auto" w:line="276"/>
        <w:ind w:firstLine="540"/>
        <w:jc w:val="both"/>
        <w:rPr>
          <w:rFonts w:ascii="Arial" w:hAnsi="Arial" w:cs="Arial"/>
        </w:rPr>
      </w:pPr>
      <w:r>
        <w:rPr>
          <w:rFonts w:cs="Arial" w:ascii="Arial" w:hAnsi="Arial"/>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Normal"/>
        <w:widowControl w:val="false"/>
        <w:spacing w:lineRule="auto" w:line="276"/>
        <w:ind w:firstLine="540"/>
        <w:jc w:val="both"/>
        <w:rPr>
          <w:rFonts w:ascii="Arial" w:hAnsi="Arial" w:cs="Arial"/>
        </w:rPr>
      </w:pPr>
      <w:r>
        <w:rPr>
          <w:rFonts w:cs="Arial" w:ascii="Arial" w:hAnsi="Arial"/>
        </w:rPr>
        <w:t>-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t>Обязуюсь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jc w:val="both"/>
        <w:rPr>
          <w:rFonts w:ascii="Arial" w:hAnsi="Arial" w:cs="Arial"/>
        </w:rPr>
      </w:pPr>
      <w:r>
        <w:rPr>
          <w:rFonts w:cs="Arial" w:ascii="Arial" w:hAnsi="Arial"/>
        </w:rPr>
        <w:t>Перечень прилагаемых документов: ________________________________</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jc w:val="both"/>
        <w:rPr>
          <w:rFonts w:ascii="Arial" w:hAnsi="Arial" w:cs="Arial"/>
        </w:rPr>
      </w:pPr>
      <w:r>
        <w:rPr>
          <w:rFonts w:cs="Arial" w:ascii="Arial" w:hAnsi="Arial"/>
        </w:rPr>
        <w:t>Руководитель               ___________                         ______________________</w:t>
      </w:r>
    </w:p>
    <w:p>
      <w:pPr>
        <w:pStyle w:val="Normal"/>
        <w:widowControl w:val="false"/>
        <w:spacing w:lineRule="auto" w:line="276"/>
        <w:ind w:firstLine="540"/>
        <w:jc w:val="both"/>
        <w:rPr>
          <w:rFonts w:ascii="Arial" w:hAnsi="Arial" w:cs="Arial"/>
        </w:rPr>
      </w:pPr>
      <w:r>
        <w:rPr>
          <w:rFonts w:cs="Arial" w:ascii="Arial" w:hAnsi="Arial"/>
        </w:rPr>
        <w:t xml:space="preserve">                                </w:t>
      </w:r>
      <w:r>
        <w:rPr>
          <w:rFonts w:cs="Arial" w:ascii="Arial" w:hAnsi="Arial"/>
        </w:rPr>
        <w:t>подпись                                   расшифровка подписи</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rFonts w:ascii="Arial" w:hAnsi="Arial" w:cs="Arial"/>
        </w:rPr>
      </w:pPr>
      <w:r>
        <w:rPr>
          <w:rFonts w:cs="Arial" w:ascii="Arial" w:hAnsi="Arial"/>
        </w:rPr>
        <w:t xml:space="preserve">М.П.                                                 </w:t>
        <w:tab/>
        <w:tab/>
        <w:tab/>
        <w:tab/>
        <w:t xml:space="preserve">    Дата________ </w:t>
      </w:r>
    </w:p>
    <w:p>
      <w:pPr>
        <w:pStyle w:val="Normal"/>
        <w:widowControl w:val="false"/>
        <w:spacing w:lineRule="auto" w:line="276"/>
        <w:ind w:firstLine="540"/>
        <w:jc w:val="both"/>
        <w:rPr>
          <w:rFonts w:ascii="Arial" w:hAnsi="Arial" w:cs="Arial"/>
        </w:rPr>
      </w:pPr>
      <w:r>
        <w:rPr>
          <w:rFonts w:cs="Arial" w:ascii="Arial" w:hAnsi="Arial"/>
        </w:rPr>
      </w:r>
      <w:r>
        <w:br w:type="page"/>
      </w:r>
    </w:p>
    <w:p>
      <w:pPr>
        <w:pStyle w:val="Normal"/>
        <w:widowControl w:val="false"/>
        <w:spacing w:lineRule="auto" w:line="276" w:before="0" w:after="0"/>
        <w:ind w:firstLine="540"/>
        <w:jc w:val="right"/>
        <w:rPr>
          <w:rFonts w:ascii="Arial" w:hAnsi="Arial" w:cs="Arial"/>
        </w:rPr>
      </w:pPr>
      <w:r>
        <w:rPr>
          <w:rFonts w:cs="Arial" w:ascii="Arial" w:hAnsi="Arial"/>
        </w:rPr>
        <w:t xml:space="preserve">Приложение 2 </w:t>
      </w:r>
    </w:p>
    <w:p>
      <w:pPr>
        <w:pStyle w:val="Normal"/>
        <w:widowControl w:val="false"/>
        <w:spacing w:lineRule="auto" w:line="276"/>
        <w:ind w:firstLine="540"/>
        <w:jc w:val="right"/>
        <w:rPr>
          <w:rFonts w:ascii="Arial" w:hAnsi="Arial" w:cs="Arial"/>
        </w:rPr>
      </w:pPr>
      <w:r>
        <w:rPr>
          <w:rFonts w:cs="Arial" w:ascii="Arial" w:hAnsi="Arial"/>
        </w:rPr>
        <w:t xml:space="preserve">к Порядку </w:t>
      </w:r>
    </w:p>
    <w:p>
      <w:pPr>
        <w:pStyle w:val="Normal"/>
        <w:widowControl w:val="false"/>
        <w:spacing w:lineRule="auto" w:line="276"/>
        <w:ind w:firstLine="540"/>
        <w:jc w:val="both"/>
        <w:rPr>
          <w:rFonts w:ascii="Arial" w:hAnsi="Arial" w:cs="Arial"/>
        </w:rPr>
      </w:pPr>
      <w:r>
        <w:rPr>
          <w:rFonts w:cs="Arial" w:ascii="Arial" w:hAnsi="Arial"/>
        </w:rPr>
      </w:r>
    </w:p>
    <w:p>
      <w:pPr>
        <w:pStyle w:val="Normal"/>
        <w:spacing w:lineRule="auto" w:line="276"/>
        <w:jc w:val="center"/>
        <w:rPr>
          <w:rFonts w:ascii="Arial" w:hAnsi="Arial" w:eastAsia="NSimSun" w:cs="Arial"/>
        </w:rPr>
      </w:pPr>
      <w:r>
        <w:rPr>
          <w:rFonts w:eastAsia="NSimSun" w:cs="Arial" w:ascii="Arial" w:hAnsi="Arial"/>
        </w:rPr>
        <w:t>Смета расходов</w:t>
      </w:r>
    </w:p>
    <w:p>
      <w:pPr>
        <w:pStyle w:val="Normal"/>
        <w:spacing w:lineRule="auto" w:line="276"/>
        <w:jc w:val="center"/>
        <w:rPr>
          <w:rFonts w:ascii="Arial" w:hAnsi="Arial" w:eastAsia="NSimSun" w:cs="Arial"/>
        </w:rPr>
      </w:pPr>
      <w:r>
        <w:rPr>
          <w:rFonts w:cs="Arial" w:ascii="Arial" w:hAnsi="Arial"/>
        </w:rPr>
        <w:t>на финансовое обеспечение затрат, связанных с обеспечением деятельности организации инфраструктуры поддержки субъектов малого и среднего предпринимательства</w:t>
      </w:r>
    </w:p>
    <w:p>
      <w:pPr>
        <w:pStyle w:val="Normal"/>
        <w:jc w:val="center"/>
        <w:rPr>
          <w:rFonts w:ascii="Arial" w:hAnsi="Arial" w:eastAsia="NSimSun" w:cs="Arial"/>
        </w:rPr>
      </w:pPr>
      <w:r>
        <w:rPr>
          <w:rFonts w:eastAsia="NSimSun" w:cs="Arial" w:ascii="Arial" w:hAnsi="Arial"/>
        </w:rPr>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95"/>
        <w:gridCol w:w="4189"/>
        <w:gridCol w:w="2392"/>
        <w:gridCol w:w="2179"/>
      </w:tblGrid>
      <w:tr>
        <w:trPr/>
        <w:tc>
          <w:tcPr>
            <w:tcW w:w="59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t>№</w:t>
            </w:r>
          </w:p>
        </w:tc>
        <w:tc>
          <w:tcPr>
            <w:tcW w:w="4189"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t>Наименование статьи расходов</w:t>
            </w:r>
          </w:p>
        </w:tc>
        <w:tc>
          <w:tcPr>
            <w:tcW w:w="239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t>Сумма в год, рублей</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t>Обоснование</w:t>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r>
          </w:p>
        </w:tc>
        <w:tc>
          <w:tcPr>
            <w:tcW w:w="4189"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r>
          </w:p>
        </w:tc>
        <w:tc>
          <w:tcPr>
            <w:tcW w:w="239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r>
          </w:p>
        </w:tc>
      </w:tr>
      <w:tr>
        <w:trPr/>
        <w:tc>
          <w:tcPr>
            <w:tcW w:w="4784"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t>Итого</w:t>
            </w:r>
          </w:p>
          <w:p>
            <w:pPr>
              <w:pStyle w:val="Normal"/>
              <w:jc w:val="both"/>
              <w:rPr>
                <w:rFonts w:ascii="Arial" w:hAnsi="Arial" w:eastAsia="NSimSun" w:cs="Arial"/>
              </w:rPr>
            </w:pPr>
            <w:r>
              <w:rPr>
                <w:rFonts w:eastAsia="NSimSun" w:cs="Arial" w:ascii="Arial" w:hAnsi="Arial"/>
              </w:rPr>
            </w:r>
          </w:p>
        </w:tc>
        <w:tc>
          <w:tcPr>
            <w:tcW w:w="239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NSimSun" w:cs="Arial"/>
              </w:rPr>
            </w:pPr>
            <w:r>
              <w:rPr>
                <w:rFonts w:eastAsia="NSimSun" w:cs="Arial" w:ascii="Arial" w:hAnsi="Arial"/>
              </w:rPr>
            </w:r>
          </w:p>
        </w:tc>
      </w:tr>
    </w:tbl>
    <w:p>
      <w:pPr>
        <w:pStyle w:val="Normal"/>
        <w:jc w:val="both"/>
        <w:rPr>
          <w:rFonts w:ascii="Arial" w:hAnsi="Arial" w:eastAsia="NSimSun" w:cs="Arial"/>
        </w:rPr>
      </w:pPr>
      <w:r>
        <w:rPr>
          <w:rFonts w:eastAsia="NSimSun" w:cs="Arial" w:ascii="Arial" w:hAnsi="Arial"/>
        </w:rPr>
      </w:r>
    </w:p>
    <w:p>
      <w:pPr>
        <w:pStyle w:val="Normal"/>
        <w:widowControl w:val="false"/>
        <w:spacing w:lineRule="auto" w:line="276"/>
        <w:jc w:val="both"/>
        <w:rPr>
          <w:rFonts w:ascii="Arial" w:hAnsi="Arial" w:cs="Arial"/>
        </w:rPr>
      </w:pPr>
      <w:r>
        <w:rPr>
          <w:rFonts w:cs="Arial" w:ascii="Arial" w:hAnsi="Arial"/>
        </w:rPr>
        <w:t>Руководитель               ___________                         ______________________</w:t>
      </w:r>
    </w:p>
    <w:p>
      <w:pPr>
        <w:pStyle w:val="Normal"/>
        <w:widowControl w:val="false"/>
        <w:spacing w:lineRule="auto" w:line="276"/>
        <w:ind w:firstLine="540"/>
        <w:jc w:val="both"/>
        <w:rPr>
          <w:rFonts w:ascii="Arial" w:hAnsi="Arial" w:cs="Arial"/>
        </w:rPr>
      </w:pPr>
      <w:r>
        <w:rPr>
          <w:rFonts w:cs="Arial" w:ascii="Arial" w:hAnsi="Arial"/>
        </w:rPr>
        <w:t xml:space="preserve">                                </w:t>
      </w:r>
      <w:r>
        <w:rPr>
          <w:rFonts w:cs="Arial" w:ascii="Arial" w:hAnsi="Arial"/>
        </w:rPr>
        <w:t>подпись                                   расшифровка подписи</w:t>
      </w:r>
    </w:p>
    <w:p>
      <w:pPr>
        <w:pStyle w:val="Normal"/>
        <w:widowControl w:val="false"/>
        <w:spacing w:lineRule="auto" w:line="276"/>
        <w:ind w:firstLine="540"/>
        <w:jc w:val="both"/>
        <w:rPr>
          <w:rFonts w:ascii="Arial" w:hAnsi="Arial" w:cs="Arial"/>
        </w:rPr>
      </w:pPr>
      <w:r>
        <w:rPr>
          <w:rFonts w:cs="Arial" w:ascii="Arial" w:hAnsi="Arial"/>
        </w:rPr>
      </w:r>
    </w:p>
    <w:p>
      <w:pPr>
        <w:pStyle w:val="Normal"/>
        <w:widowControl w:val="false"/>
        <w:spacing w:lineRule="auto" w:line="276"/>
        <w:ind w:firstLine="540"/>
        <w:jc w:val="both"/>
        <w:rPr>
          <w:sz w:val="28"/>
          <w:szCs w:val="28"/>
        </w:rPr>
      </w:pPr>
      <w:r>
        <w:rPr>
          <w:rFonts w:cs="Arial" w:ascii="Arial" w:hAnsi="Arial"/>
        </w:rPr>
        <w:t xml:space="preserve">М.П.                                                 </w:t>
      </w:r>
      <w:bookmarkStart w:id="7" w:name="_GoBack"/>
      <w:bookmarkEnd w:id="7"/>
      <w:r>
        <w:rPr>
          <w:rFonts w:cs="Arial" w:ascii="Arial" w:hAnsi="Arial"/>
        </w:rPr>
        <w:tab/>
        <w:tab/>
        <w:tab/>
        <w:tab/>
        <w:t xml:space="preserve">    Дата________</w:t>
      </w:r>
      <w:r>
        <w:rPr>
          <w:sz w:val="28"/>
          <w:szCs w:val="28"/>
        </w:rPr>
        <w:t xml:space="preserve"> </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Calibri">
    <w:charset w:val="01"/>
    <w:family w:val="swiss"/>
    <w:pitch w:val="variable"/>
  </w:font>
  <w:font w:name="Open San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61a0"/>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Heading1">
    <w:name w:val="heading 1"/>
    <w:basedOn w:val="Normal"/>
    <w:next w:val="Normal"/>
    <w:link w:val="1"/>
    <w:qFormat/>
    <w:rsid w:val="00a461a0"/>
    <w:pPr>
      <w:keepNext w:val="true"/>
      <w:jc w:val="center"/>
      <w:outlineLvl w:val="0"/>
    </w:pPr>
    <w:rPr>
      <w:rFonts w:eastAsia="SimSun"/>
      <w:b/>
      <w:bCs/>
      <w:sz w:val="28"/>
      <w:szCs w:val="40"/>
      <w:lang w:eastAsia="zh-CN"/>
    </w:rPr>
  </w:style>
  <w:style w:type="paragraph" w:styleId="Heading2">
    <w:name w:val="heading 2"/>
    <w:basedOn w:val="Normal"/>
    <w:next w:val="Normal"/>
    <w:link w:val="2"/>
    <w:qFormat/>
    <w:rsid w:val="00a461a0"/>
    <w:pPr>
      <w:keepNext w:val="true"/>
      <w:spacing w:before="240" w:after="60"/>
      <w:outlineLvl w:val="1"/>
    </w:pPr>
    <w:rPr>
      <w:rFonts w:ascii="Arial" w:hAnsi="Arial" w:eastAsia="SimSun" w:cs="Arial"/>
      <w:b/>
      <w:bCs/>
      <w:i/>
      <w:iCs/>
      <w:sz w:val="28"/>
      <w:szCs w:val="28"/>
      <w:lang w:eastAsia="zh-CN"/>
    </w:rPr>
  </w:style>
  <w:style w:type="paragraph" w:styleId="Heading3">
    <w:name w:val="heading 3"/>
    <w:basedOn w:val="Normal"/>
    <w:next w:val="Normal"/>
    <w:link w:val="3"/>
    <w:qFormat/>
    <w:rsid w:val="00a461a0"/>
    <w:pPr>
      <w:keepNext w:val="true"/>
      <w:spacing w:before="240" w:after="60"/>
      <w:outlineLvl w:val="2"/>
    </w:pPr>
    <w:rPr>
      <w:rFonts w:ascii="Arial" w:hAnsi="Arial" w:eastAsia="SimSun" w:cs="Arial"/>
      <w:b/>
      <w:bCs/>
      <w:sz w:val="26"/>
      <w:szCs w:val="26"/>
      <w:lang w:eastAsia="zh-CN"/>
    </w:rPr>
  </w:style>
  <w:style w:type="paragraph" w:styleId="Heading4">
    <w:name w:val="heading 4"/>
    <w:basedOn w:val="Normal"/>
    <w:next w:val="Normal"/>
    <w:link w:val="4"/>
    <w:uiPriority w:val="9"/>
    <w:unhideWhenUsed/>
    <w:qFormat/>
    <w:rsid w:val="00c31b45"/>
    <w:pPr>
      <w:keepNext w:val="true"/>
      <w:spacing w:lineRule="auto" w:line="276"/>
      <w:ind w:firstLine="540"/>
      <w:jc w:val="center"/>
      <w:outlineLvl w:val="3"/>
    </w:pPr>
    <w:rPr>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461a0"/>
    <w:rPr>
      <w:rFonts w:ascii="Times New Roman" w:hAnsi="Times New Roman" w:eastAsia="SimSun" w:cs="Times New Roman"/>
      <w:b/>
      <w:bCs/>
      <w:kern w:val="0"/>
      <w:sz w:val="28"/>
      <w:szCs w:val="40"/>
      <w:lang w:eastAsia="zh-CN"/>
      <w14:ligatures w14:val="none"/>
    </w:rPr>
  </w:style>
  <w:style w:type="character" w:styleId="2" w:customStyle="1">
    <w:name w:val="Заголовок 2 Знак"/>
    <w:basedOn w:val="DefaultParagraphFont"/>
    <w:qFormat/>
    <w:rsid w:val="00a461a0"/>
    <w:rPr>
      <w:rFonts w:ascii="Arial" w:hAnsi="Arial" w:eastAsia="SimSun" w:cs="Arial"/>
      <w:b/>
      <w:bCs/>
      <w:i/>
      <w:iCs/>
      <w:kern w:val="0"/>
      <w:sz w:val="28"/>
      <w:szCs w:val="28"/>
      <w:lang w:eastAsia="zh-CN"/>
      <w14:ligatures w14:val="none"/>
    </w:rPr>
  </w:style>
  <w:style w:type="character" w:styleId="3" w:customStyle="1">
    <w:name w:val="Заголовок 3 Знак"/>
    <w:basedOn w:val="DefaultParagraphFont"/>
    <w:qFormat/>
    <w:rsid w:val="00a461a0"/>
    <w:rPr>
      <w:rFonts w:ascii="Arial" w:hAnsi="Arial" w:eastAsia="SimSun" w:cs="Arial"/>
      <w:b/>
      <w:bCs/>
      <w:kern w:val="0"/>
      <w:sz w:val="26"/>
      <w:szCs w:val="26"/>
      <w:lang w:eastAsia="zh-CN"/>
      <w14:ligatures w14:val="none"/>
    </w:rPr>
  </w:style>
  <w:style w:type="character" w:styleId="Style10" w:customStyle="1">
    <w:name w:val="Верхний колонтитул Знак"/>
    <w:basedOn w:val="DefaultParagraphFont"/>
    <w:qFormat/>
    <w:rsid w:val="00a461a0"/>
    <w:rPr>
      <w:rFonts w:ascii="Times New Roman" w:hAnsi="Times New Roman" w:eastAsia="Times New Roman" w:cs="Times New Roman"/>
      <w:kern w:val="0"/>
      <w:sz w:val="20"/>
      <w:szCs w:val="20"/>
      <w:lang w:eastAsia="ru-RU"/>
      <w14:ligatures w14:val="none"/>
    </w:rPr>
  </w:style>
  <w:style w:type="character" w:styleId="ConsPlusNormal" w:customStyle="1">
    <w:name w:val="ConsPlusNormal Знак"/>
    <w:link w:val="ConsPlusNormal1"/>
    <w:uiPriority w:val="99"/>
    <w:qFormat/>
    <w:locked/>
    <w:rsid w:val="006863b0"/>
    <w:rPr>
      <w:rFonts w:ascii="Calibri" w:hAnsi="Calibri" w:eastAsia="Times New Roman" w:cs="Calibri"/>
      <w:kern w:val="0"/>
      <w:szCs w:val="20"/>
      <w:lang w:eastAsia="ru-RU"/>
      <w14:ligatures w14:val="none"/>
    </w:rPr>
  </w:style>
  <w:style w:type="character" w:styleId="Hyperlink">
    <w:name w:val="Hyperlink"/>
    <w:rsid w:val="009654a7"/>
    <w:rPr>
      <w:color w:val="0000FF"/>
      <w:u w:val="single"/>
    </w:rPr>
  </w:style>
  <w:style w:type="character" w:styleId="UnresolvedMention" w:customStyle="1">
    <w:name w:val="Unresolved Mention"/>
    <w:basedOn w:val="DefaultParagraphFont"/>
    <w:uiPriority w:val="99"/>
    <w:semiHidden/>
    <w:unhideWhenUsed/>
    <w:qFormat/>
    <w:rsid w:val="003a0efe"/>
    <w:rPr>
      <w:color w:val="605E5C"/>
      <w:shd w:fill="E1DFDD" w:val="clear"/>
    </w:rPr>
  </w:style>
  <w:style w:type="character" w:styleId="Style11" w:customStyle="1">
    <w:name w:val="Основной текст Знак"/>
    <w:basedOn w:val="DefaultParagraphFont"/>
    <w:uiPriority w:val="99"/>
    <w:qFormat/>
    <w:rsid w:val="00125cb2"/>
    <w:rPr>
      <w:rFonts w:ascii="Arial" w:hAnsi="Arial" w:eastAsia="Lucida Sans Unicode" w:cs="Times New Roman"/>
      <w:kern w:val="0"/>
      <w:sz w:val="24"/>
      <w:szCs w:val="24"/>
      <w:lang w:val="x-none" w:eastAsia="x-none"/>
      <w14:ligatures w14:val="none"/>
    </w:rPr>
  </w:style>
  <w:style w:type="character" w:styleId="Style12" w:customStyle="1">
    <w:name w:val="Основной текст с отступом Знак"/>
    <w:basedOn w:val="DefaultParagraphFont"/>
    <w:uiPriority w:val="99"/>
    <w:qFormat/>
    <w:rsid w:val="00c31b45"/>
    <w:rPr>
      <w:rFonts w:ascii="Arial" w:hAnsi="Arial" w:eastAsia="Times New Roman" w:cs="Arial"/>
      <w:b/>
      <w:kern w:val="0"/>
      <w:sz w:val="32"/>
      <w:szCs w:val="32"/>
      <w:lang w:eastAsia="ru-RU"/>
      <w14:ligatures w14:val="none"/>
    </w:rPr>
  </w:style>
  <w:style w:type="character" w:styleId="4" w:customStyle="1">
    <w:name w:val="Заголовок 4 Знак"/>
    <w:basedOn w:val="DefaultParagraphFont"/>
    <w:uiPriority w:val="9"/>
    <w:qFormat/>
    <w:rsid w:val="00c31b45"/>
    <w:rPr>
      <w:rFonts w:ascii="Times New Roman" w:hAnsi="Times New Roman" w:eastAsia="Times New Roman" w:cs="Times New Roman"/>
      <w:kern w:val="0"/>
      <w:sz w:val="28"/>
      <w:szCs w:val="28"/>
      <w:lang w:eastAsia="ru-RU"/>
      <w14:ligatures w14:val="none"/>
    </w:rPr>
  </w:style>
  <w:style w:type="paragraph" w:styleId="Style13">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11"/>
    <w:uiPriority w:val="99"/>
    <w:unhideWhenUsed/>
    <w:rsid w:val="00125cb2"/>
    <w:pPr>
      <w:spacing w:before="0" w:after="120"/>
    </w:pPr>
    <w:rPr>
      <w:rFonts w:ascii="Arial" w:hAnsi="Arial" w:eastAsia="Lucida Sans Unicode"/>
      <w:lang w:val="x-none" w:eastAsia="x-none"/>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ConsPlusNormal1" w:customStyle="1">
    <w:name w:val="ConsPlusNormal"/>
    <w:link w:val="ConsPlusNormal"/>
    <w:uiPriority w:val="99"/>
    <w:qFormat/>
    <w:rsid w:val="00a461a0"/>
    <w:pPr>
      <w:widowControl w:val="false"/>
      <w:bidi w:val="0"/>
      <w:spacing w:lineRule="auto" w:line="240" w:before="0" w:after="0"/>
      <w:jc w:val="left"/>
    </w:pPr>
    <w:rPr>
      <w:rFonts w:ascii="Calibri" w:hAnsi="Calibri" w:eastAsia="Times New Roman" w:cs="Calibri"/>
      <w:color w:val="auto"/>
      <w:kern w:val="0"/>
      <w:sz w:val="22"/>
      <w:szCs w:val="20"/>
      <w:lang w:eastAsia="ru-RU" w:val="ru-RU" w:bidi="ar-SA"/>
      <w14:ligatures w14:val="none"/>
    </w:rPr>
  </w:style>
  <w:style w:type="paragraph" w:styleId="ConsPlusTitle" w:customStyle="1">
    <w:name w:val="ConsPlusTitle"/>
    <w:uiPriority w:val="99"/>
    <w:qFormat/>
    <w:rsid w:val="00a461a0"/>
    <w:pPr>
      <w:widowControl w:val="false"/>
      <w:bidi w:val="0"/>
      <w:spacing w:lineRule="auto" w:line="240" w:before="0" w:after="0"/>
      <w:jc w:val="left"/>
    </w:pPr>
    <w:rPr>
      <w:rFonts w:ascii="Calibri" w:hAnsi="Calibri" w:eastAsia="Times New Roman" w:cs="Calibri"/>
      <w:b/>
      <w:color w:val="auto"/>
      <w:kern w:val="0"/>
      <w:sz w:val="22"/>
      <w:szCs w:val="20"/>
      <w:lang w:eastAsia="ru-RU" w:val="ru-RU" w:bidi="ar-SA"/>
      <w14:ligatures w14:val="none"/>
    </w:rPr>
  </w:style>
  <w:style w:type="paragraph" w:styleId="HeaderandFooter">
    <w:name w:val="Header and Footer"/>
    <w:basedOn w:val="Normal"/>
    <w:qFormat/>
    <w:pPr/>
    <w:rPr/>
  </w:style>
  <w:style w:type="paragraph" w:styleId="Header">
    <w:name w:val="header"/>
    <w:basedOn w:val="Normal"/>
    <w:link w:val="Style10"/>
    <w:rsid w:val="00a461a0"/>
    <w:pPr>
      <w:tabs>
        <w:tab w:val="clear" w:pos="708"/>
        <w:tab w:val="center" w:pos="4153" w:leader="none"/>
        <w:tab w:val="right" w:pos="8306" w:leader="none"/>
      </w:tabs>
    </w:pPr>
    <w:rPr>
      <w:sz w:val="20"/>
      <w:szCs w:val="20"/>
    </w:rPr>
  </w:style>
  <w:style w:type="paragraph" w:styleId="ListParagraph">
    <w:name w:val="List Paragraph"/>
    <w:basedOn w:val="Normal"/>
    <w:uiPriority w:val="34"/>
    <w:qFormat/>
    <w:rsid w:val="00a461a0"/>
    <w:pPr>
      <w:spacing w:before="0" w:after="0"/>
      <w:ind w:left="720"/>
      <w:contextualSpacing/>
    </w:pPr>
    <w:rPr/>
  </w:style>
  <w:style w:type="paragraph" w:styleId="a3" w:customStyle="1">
    <w:name w:val="a3"/>
    <w:basedOn w:val="Normal"/>
    <w:qFormat/>
    <w:rsid w:val="009654a7"/>
    <w:pPr>
      <w:spacing w:beforeAutospacing="1" w:afterAutospacing="1"/>
    </w:pPr>
    <w:rPr/>
  </w:style>
  <w:style w:type="paragraph" w:styleId="Style15" w:customStyle="1">
    <w:name w:val="Нормальный"/>
    <w:qFormat/>
    <w:rsid w:val="0019356f"/>
    <w:pPr>
      <w:widowControl w:val="false"/>
      <w:suppressAutoHyphens w:val="true"/>
      <w:bidi w:val="0"/>
      <w:spacing w:lineRule="auto" w:line="240" w:before="0" w:after="0"/>
      <w:jc w:val="left"/>
    </w:pPr>
    <w:rPr>
      <w:rFonts w:ascii="Times New Roman" w:hAnsi="Times New Roman" w:eastAsia="Times New Roman" w:cs="Times New Roman"/>
      <w:color w:val="000000"/>
      <w:kern w:val="0"/>
      <w:sz w:val="24"/>
      <w:szCs w:val="24"/>
      <w:lang w:eastAsia="zh-CN" w:val="ru-RU" w:bidi="ar-SA"/>
      <w14:ligatures w14:val="none"/>
    </w:rPr>
  </w:style>
  <w:style w:type="paragraph" w:styleId="NormalWeb">
    <w:name w:val="Normal (Web)"/>
    <w:basedOn w:val="Normal"/>
    <w:uiPriority w:val="99"/>
    <w:semiHidden/>
    <w:unhideWhenUsed/>
    <w:qFormat/>
    <w:rsid w:val="00916885"/>
    <w:pPr/>
    <w:rPr/>
  </w:style>
  <w:style w:type="paragraph" w:styleId="BodyTextIndent">
    <w:name w:val="Body Text Indent"/>
    <w:basedOn w:val="Normal"/>
    <w:link w:val="Style12"/>
    <w:uiPriority w:val="99"/>
    <w:unhideWhenUsed/>
    <w:rsid w:val="00c31b45"/>
    <w:pPr>
      <w:spacing w:lineRule="auto" w:line="276"/>
      <w:ind w:firstLine="540"/>
      <w:jc w:val="center"/>
    </w:pPr>
    <w:rPr>
      <w:rFonts w:ascii="Arial" w:hAnsi="Arial" w:cs="Arial"/>
      <w:b/>
      <w:sz w:val="32"/>
      <w:szCs w:val="32"/>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16604EC1E9DAB4BBE07B680D6B6187C2AE968B5781FAD3897C0701BB6B6F7A3E878BD7907ED3C288A4F540B86x6f0G" TargetMode="External"/><Relationship Id="rId3" Type="http://schemas.openxmlformats.org/officeDocument/2006/relationships/hyperlink" Target="consultantplus://offline/ref=C16604EC1E9DAB4BBE07B680D6B6187C2AE968B5781FAD3897C0701BB6B6F7A3E878BD7907ED3C288A4F540B86x6f0G" TargetMode="External"/><Relationship Id="rId4" Type="http://schemas.openxmlformats.org/officeDocument/2006/relationships/hyperlink" Target="consultantplus://offline/ref=367DE33BEE16F0172598E8AD2C53066C003AD22084307FA56315D39CE698A0CC4C10533AC444840BBDAC460711180D6360AD8404452C57FA100182F245s5M" TargetMode="Externa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0E8C-524F-46B3-B0B0-74CA8369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Application>LibreOffice/24.8.4.1$Linux_X86_64 LibreOffice_project/480$Build-1</Application>
  <AppVersion>15.0000</AppVersion>
  <Pages>24</Pages>
  <Words>7237</Words>
  <Characters>55355</Characters>
  <CharactersWithSpaces>62785</CharactersWithSpaces>
  <Paragraphs>287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2025-11-06T11:31:00Z</dcterms:created>
  <dc:creator>Ардатовский Район</dc:creator>
  <dc:description/>
  <dc:language>ru-RU</dc:language>
  <cp:lastModifiedBy>Пользователь</cp:lastModifiedBy>
  <cp:lastPrinted>2025-12-12T11:00:00Z</cp:lastPrinted>
  <dcterms:modified xsi:type="dcterms:W3CDTF">2025-12-18T14:11:00Z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